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68" w:rsidRDefault="0083444F">
      <w:pPr>
        <w:pStyle w:val="Title"/>
      </w:pPr>
      <w:r>
        <w:rPr>
          <w:noProof/>
          <w:lang w:val="en-US"/>
        </w:rPr>
        <w:drawing>
          <wp:anchor distT="0" distB="0" distL="114300" distR="114300" simplePos="0" relativeHeight="251657728" behindDoc="0" locked="0" layoutInCell="1" allowOverlap="1">
            <wp:simplePos x="0" y="0"/>
            <wp:positionH relativeFrom="column">
              <wp:posOffset>1576070</wp:posOffset>
            </wp:positionH>
            <wp:positionV relativeFrom="paragraph">
              <wp:posOffset>-328930</wp:posOffset>
            </wp:positionV>
            <wp:extent cx="4495800" cy="904875"/>
            <wp:effectExtent l="19050" t="0" r="0" b="0"/>
            <wp:wrapSquare wrapText="bothSides"/>
            <wp:docPr id="2" name="Picture 2" descr="logo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ternational"/>
                    <pic:cNvPicPr>
                      <a:picLocks noChangeAspect="1" noChangeArrowheads="1"/>
                    </pic:cNvPicPr>
                  </pic:nvPicPr>
                  <pic:blipFill>
                    <a:blip r:embed="rId4" cstate="print"/>
                    <a:srcRect/>
                    <a:stretch>
                      <a:fillRect/>
                    </a:stretch>
                  </pic:blipFill>
                  <pic:spPr bwMode="auto">
                    <a:xfrm>
                      <a:off x="0" y="0"/>
                      <a:ext cx="4495800" cy="904875"/>
                    </a:xfrm>
                    <a:prstGeom prst="rect">
                      <a:avLst/>
                    </a:prstGeom>
                    <a:noFill/>
                    <a:ln w="9525">
                      <a:noFill/>
                      <a:miter lim="800000"/>
                      <a:headEnd/>
                      <a:tailEnd/>
                    </a:ln>
                  </pic:spPr>
                </pic:pic>
              </a:graphicData>
            </a:graphic>
          </wp:anchor>
        </w:drawing>
      </w:r>
    </w:p>
    <w:p w:rsidR="00E01868" w:rsidRDefault="00E01868">
      <w:pPr>
        <w:pStyle w:val="Title"/>
      </w:pPr>
    </w:p>
    <w:p w:rsidR="00E01868" w:rsidRDefault="00E01868">
      <w:pPr>
        <w:pStyle w:val="Title"/>
      </w:pPr>
    </w:p>
    <w:p w:rsidR="00E01868" w:rsidRPr="00E01868" w:rsidRDefault="00E01868" w:rsidP="00E01868">
      <w:pPr>
        <w:pStyle w:val="Title"/>
        <w:jc w:val="left"/>
        <w:rPr>
          <w:rFonts w:ascii="Arial" w:hAnsi="Arial" w:cs="Arial"/>
          <w:sz w:val="24"/>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r w:rsidR="005D7282">
        <w:rPr>
          <w:u w:val="none"/>
        </w:rPr>
        <w:tab/>
      </w:r>
      <w:r w:rsidR="005D7282">
        <w:rPr>
          <w:u w:val="none"/>
        </w:rPr>
        <w:tab/>
      </w:r>
      <w:r w:rsidR="005D7282">
        <w:rPr>
          <w:u w:val="none"/>
        </w:rPr>
        <w:tab/>
      </w:r>
      <w:r w:rsidRPr="00E01868">
        <w:rPr>
          <w:rFonts w:ascii="Arial" w:hAnsi="Arial" w:cs="Arial"/>
          <w:sz w:val="24"/>
          <w:u w:val="none"/>
        </w:rPr>
        <w:t>Arnhem Business School</w:t>
      </w:r>
    </w:p>
    <w:p w:rsidR="00E01868" w:rsidRDefault="00E01868">
      <w:pPr>
        <w:pStyle w:val="Title"/>
      </w:pPr>
    </w:p>
    <w:p w:rsidR="00E01868" w:rsidRDefault="00E01868">
      <w:pPr>
        <w:pStyle w:val="Title"/>
      </w:pPr>
    </w:p>
    <w:p w:rsidR="00E01868" w:rsidRDefault="00E01868">
      <w:pPr>
        <w:pStyle w:val="Title"/>
      </w:pPr>
    </w:p>
    <w:p w:rsidR="003F650E" w:rsidRPr="005D7282" w:rsidRDefault="003F650E">
      <w:pPr>
        <w:pStyle w:val="Title"/>
        <w:rPr>
          <w:rFonts w:asciiTheme="minorHAnsi" w:hAnsiTheme="minorHAnsi"/>
        </w:rPr>
      </w:pPr>
      <w:r w:rsidRPr="005D7282">
        <w:rPr>
          <w:rFonts w:asciiTheme="minorHAnsi" w:hAnsiTheme="minorHAnsi"/>
        </w:rPr>
        <w:t>MODULE PREFERENCE FORMS</w:t>
      </w:r>
    </w:p>
    <w:p w:rsidR="003F650E" w:rsidRDefault="003F650E">
      <w:pPr>
        <w:rPr>
          <w:rFonts w:ascii="CG Omega" w:hAnsi="CG Omega"/>
          <w:b/>
          <w:bCs/>
          <w:sz w:val="32"/>
          <w:szCs w:val="24"/>
          <w:lang w:val="en-GB"/>
        </w:rPr>
      </w:pPr>
    </w:p>
    <w:p w:rsidR="003F650E" w:rsidRDefault="003F650E">
      <w:pPr>
        <w:rPr>
          <w:rFonts w:ascii="CG Omega" w:hAnsi="CG Omega"/>
          <w:b/>
          <w:bCs/>
          <w:sz w:val="32"/>
          <w:szCs w:val="24"/>
          <w:lang w:val="en-GB"/>
        </w:rPr>
      </w:pPr>
    </w:p>
    <w:p w:rsidR="003F650E" w:rsidRDefault="003F650E">
      <w:pPr>
        <w:rPr>
          <w:rFonts w:ascii="CG Omega" w:hAnsi="CG Omega"/>
          <w:b/>
          <w:bCs/>
          <w:sz w:val="32"/>
          <w:szCs w:val="24"/>
          <w:lang w:val="en-GB"/>
        </w:rPr>
      </w:pPr>
    </w:p>
    <w:p w:rsidR="003F650E" w:rsidRPr="005D7282" w:rsidRDefault="003F650E">
      <w:pPr>
        <w:rPr>
          <w:rFonts w:asciiTheme="minorHAnsi" w:hAnsiTheme="minorHAnsi"/>
          <w:sz w:val="24"/>
          <w:szCs w:val="24"/>
          <w:lang w:val="en-GB"/>
        </w:rPr>
      </w:pPr>
      <w:r w:rsidRPr="005D7282">
        <w:rPr>
          <w:rFonts w:asciiTheme="minorHAnsi" w:hAnsiTheme="minorHAnsi"/>
          <w:sz w:val="24"/>
          <w:szCs w:val="24"/>
          <w:lang w:val="en-GB"/>
        </w:rPr>
        <w:t>Dear student,</w:t>
      </w:r>
    </w:p>
    <w:p w:rsidR="003F650E" w:rsidRPr="005D7282" w:rsidRDefault="003F650E">
      <w:pPr>
        <w:rPr>
          <w:rFonts w:asciiTheme="minorHAnsi" w:hAnsiTheme="minorHAnsi"/>
          <w:sz w:val="24"/>
          <w:szCs w:val="24"/>
          <w:lang w:val="en-GB"/>
        </w:rPr>
      </w:pPr>
    </w:p>
    <w:p w:rsidR="003F650E" w:rsidRPr="005D7282" w:rsidRDefault="003F650E">
      <w:pPr>
        <w:rPr>
          <w:rFonts w:asciiTheme="minorHAnsi" w:hAnsiTheme="minorHAnsi"/>
          <w:sz w:val="24"/>
          <w:szCs w:val="24"/>
          <w:lang w:val="en-GB"/>
        </w:rPr>
      </w:pPr>
      <w:r w:rsidRPr="005D7282">
        <w:rPr>
          <w:rFonts w:asciiTheme="minorHAnsi" w:hAnsiTheme="minorHAnsi"/>
          <w:sz w:val="24"/>
          <w:szCs w:val="24"/>
          <w:lang w:val="en-GB"/>
        </w:rPr>
        <w:t>With the Module Preference Form (MPF) below you can register for the modules of your choice in the Exchange Programme. Please clearly fill in your name and the name of your university and tick the courses of your choice.</w:t>
      </w:r>
    </w:p>
    <w:p w:rsidR="003F650E" w:rsidRPr="005D7282" w:rsidRDefault="003F650E">
      <w:pPr>
        <w:rPr>
          <w:rFonts w:asciiTheme="minorHAnsi" w:hAnsiTheme="minorHAnsi"/>
          <w:sz w:val="24"/>
          <w:szCs w:val="24"/>
          <w:lang w:val="en-GB"/>
        </w:rPr>
      </w:pPr>
      <w:r w:rsidRPr="005D7282">
        <w:rPr>
          <w:rFonts w:asciiTheme="minorHAnsi" w:hAnsiTheme="minorHAnsi"/>
          <w:sz w:val="24"/>
          <w:szCs w:val="24"/>
          <w:lang w:val="en-GB"/>
        </w:rPr>
        <w:t xml:space="preserve">Please note that, </w:t>
      </w:r>
      <w:r w:rsidR="00B66A31">
        <w:rPr>
          <w:rFonts w:asciiTheme="minorHAnsi" w:hAnsiTheme="minorHAnsi"/>
          <w:sz w:val="24"/>
          <w:szCs w:val="24"/>
          <w:lang w:val="en-GB"/>
        </w:rPr>
        <w:t>f</w:t>
      </w:r>
      <w:r w:rsidRPr="005D7282">
        <w:rPr>
          <w:rFonts w:asciiTheme="minorHAnsi" w:hAnsiTheme="minorHAnsi"/>
          <w:sz w:val="24"/>
          <w:szCs w:val="24"/>
          <w:lang w:val="en-GB"/>
        </w:rPr>
        <w:t>or 2</w:t>
      </w:r>
      <w:r w:rsidRPr="005D7282">
        <w:rPr>
          <w:rFonts w:asciiTheme="minorHAnsi" w:hAnsiTheme="minorHAnsi"/>
          <w:sz w:val="24"/>
          <w:szCs w:val="24"/>
          <w:vertAlign w:val="superscript"/>
          <w:lang w:val="en-GB"/>
        </w:rPr>
        <w:t>nd</w:t>
      </w:r>
      <w:r w:rsidRPr="005D7282">
        <w:rPr>
          <w:rFonts w:asciiTheme="minorHAnsi" w:hAnsiTheme="minorHAnsi"/>
          <w:sz w:val="24"/>
          <w:szCs w:val="24"/>
          <w:lang w:val="en-GB"/>
        </w:rPr>
        <w:t xml:space="preserve"> semester students </w:t>
      </w:r>
      <w:r w:rsidR="005E2D25" w:rsidRPr="005D7282">
        <w:rPr>
          <w:rFonts w:asciiTheme="minorHAnsi" w:hAnsiTheme="minorHAnsi"/>
          <w:sz w:val="24"/>
          <w:szCs w:val="24"/>
          <w:lang w:val="en-GB"/>
        </w:rPr>
        <w:t>(January 201</w:t>
      </w:r>
      <w:r w:rsidR="00915B27" w:rsidRPr="005D7282">
        <w:rPr>
          <w:rFonts w:asciiTheme="minorHAnsi" w:hAnsiTheme="minorHAnsi"/>
          <w:sz w:val="24"/>
          <w:szCs w:val="24"/>
          <w:lang w:val="en-GB"/>
        </w:rPr>
        <w:t>6</w:t>
      </w:r>
      <w:r w:rsidR="005E2D25" w:rsidRPr="005D7282">
        <w:rPr>
          <w:rFonts w:asciiTheme="minorHAnsi" w:hAnsiTheme="minorHAnsi"/>
          <w:sz w:val="24"/>
          <w:szCs w:val="24"/>
          <w:lang w:val="en-GB"/>
        </w:rPr>
        <w:t xml:space="preserve"> – July 201</w:t>
      </w:r>
      <w:r w:rsidR="00915B27" w:rsidRPr="005D7282">
        <w:rPr>
          <w:rFonts w:asciiTheme="minorHAnsi" w:hAnsiTheme="minorHAnsi"/>
          <w:sz w:val="24"/>
          <w:szCs w:val="24"/>
          <w:lang w:val="en-GB"/>
        </w:rPr>
        <w:t>6</w:t>
      </w:r>
      <w:r w:rsidR="00543BDE" w:rsidRPr="005D7282">
        <w:rPr>
          <w:rFonts w:asciiTheme="minorHAnsi" w:hAnsiTheme="minorHAnsi"/>
          <w:sz w:val="24"/>
          <w:szCs w:val="24"/>
          <w:lang w:val="en-GB"/>
        </w:rPr>
        <w:t xml:space="preserve">) </w:t>
      </w:r>
      <w:r w:rsidRPr="005D7282">
        <w:rPr>
          <w:rFonts w:asciiTheme="minorHAnsi" w:hAnsiTheme="minorHAnsi"/>
          <w:sz w:val="24"/>
          <w:szCs w:val="24"/>
          <w:lang w:val="en-GB"/>
        </w:rPr>
        <w:t xml:space="preserve">the registration deadline is </w:t>
      </w:r>
      <w:r w:rsidRPr="005D7282">
        <w:rPr>
          <w:rFonts w:asciiTheme="minorHAnsi" w:hAnsiTheme="minorHAnsi"/>
          <w:b/>
          <w:bCs/>
          <w:sz w:val="24"/>
          <w:szCs w:val="24"/>
          <w:u w:val="single"/>
          <w:lang w:val="en-GB"/>
        </w:rPr>
        <w:t>1</w:t>
      </w:r>
      <w:r w:rsidRPr="005D7282">
        <w:rPr>
          <w:rFonts w:asciiTheme="minorHAnsi" w:hAnsiTheme="minorHAnsi"/>
          <w:b/>
          <w:bCs/>
          <w:sz w:val="24"/>
          <w:szCs w:val="24"/>
          <w:u w:val="single"/>
          <w:vertAlign w:val="superscript"/>
          <w:lang w:val="en-GB"/>
        </w:rPr>
        <w:t>st</w:t>
      </w:r>
      <w:r w:rsidRPr="005D7282">
        <w:rPr>
          <w:rFonts w:asciiTheme="minorHAnsi" w:hAnsiTheme="minorHAnsi"/>
          <w:b/>
          <w:bCs/>
          <w:sz w:val="24"/>
          <w:szCs w:val="24"/>
          <w:u w:val="single"/>
          <w:lang w:val="en-GB"/>
        </w:rPr>
        <w:t xml:space="preserve"> </w:t>
      </w:r>
      <w:r w:rsidR="003832DF" w:rsidRPr="005D7282">
        <w:rPr>
          <w:rFonts w:asciiTheme="minorHAnsi" w:hAnsiTheme="minorHAnsi"/>
          <w:b/>
          <w:bCs/>
          <w:sz w:val="24"/>
          <w:szCs w:val="24"/>
          <w:u w:val="single"/>
          <w:lang w:val="en-GB"/>
        </w:rPr>
        <w:t>November</w:t>
      </w:r>
      <w:r w:rsidRPr="005D7282">
        <w:rPr>
          <w:rFonts w:asciiTheme="minorHAnsi" w:hAnsiTheme="minorHAnsi"/>
          <w:b/>
          <w:bCs/>
          <w:sz w:val="24"/>
          <w:szCs w:val="24"/>
          <w:u w:val="single"/>
          <w:lang w:val="en-GB"/>
        </w:rPr>
        <w:t xml:space="preserve"> 20</w:t>
      </w:r>
      <w:r w:rsidR="001C7900" w:rsidRPr="005D7282">
        <w:rPr>
          <w:rFonts w:asciiTheme="minorHAnsi" w:hAnsiTheme="minorHAnsi"/>
          <w:b/>
          <w:bCs/>
          <w:sz w:val="24"/>
          <w:szCs w:val="24"/>
          <w:u w:val="single"/>
          <w:lang w:val="en-GB"/>
        </w:rPr>
        <w:t>1</w:t>
      </w:r>
      <w:r w:rsidR="00915B27" w:rsidRPr="005D7282">
        <w:rPr>
          <w:rFonts w:asciiTheme="minorHAnsi" w:hAnsiTheme="minorHAnsi"/>
          <w:b/>
          <w:bCs/>
          <w:sz w:val="24"/>
          <w:szCs w:val="24"/>
          <w:u w:val="single"/>
          <w:lang w:val="en-GB"/>
        </w:rPr>
        <w:t>5</w:t>
      </w:r>
      <w:r w:rsidRPr="005D7282">
        <w:rPr>
          <w:rFonts w:asciiTheme="minorHAnsi" w:hAnsiTheme="minorHAnsi"/>
          <w:sz w:val="24"/>
          <w:szCs w:val="24"/>
          <w:lang w:val="en-GB"/>
        </w:rPr>
        <w:t xml:space="preserve"> </w:t>
      </w:r>
      <w:r w:rsidR="00145ABA" w:rsidRPr="005D7282">
        <w:rPr>
          <w:rFonts w:asciiTheme="minorHAnsi" w:hAnsiTheme="minorHAnsi"/>
          <w:sz w:val="24"/>
          <w:szCs w:val="24"/>
          <w:lang w:val="en-GB"/>
        </w:rPr>
        <w:t>.</w:t>
      </w:r>
    </w:p>
    <w:p w:rsidR="00145ABA" w:rsidRPr="005D7282" w:rsidRDefault="00145ABA">
      <w:pPr>
        <w:rPr>
          <w:rFonts w:asciiTheme="minorHAnsi" w:hAnsiTheme="minorHAnsi"/>
          <w:sz w:val="24"/>
          <w:szCs w:val="24"/>
          <w:lang w:val="en-GB"/>
        </w:rPr>
      </w:pPr>
      <w:r w:rsidRPr="005D7282">
        <w:rPr>
          <w:rFonts w:asciiTheme="minorHAnsi" w:hAnsiTheme="minorHAnsi"/>
          <w:sz w:val="24"/>
          <w:szCs w:val="24"/>
          <w:lang w:val="en-GB"/>
        </w:rPr>
        <w:t>We will always do our best to avoid clashes</w:t>
      </w:r>
      <w:r w:rsidR="00543BDE" w:rsidRPr="005D7282">
        <w:rPr>
          <w:rFonts w:asciiTheme="minorHAnsi" w:hAnsiTheme="minorHAnsi"/>
          <w:sz w:val="24"/>
          <w:szCs w:val="24"/>
          <w:lang w:val="en-GB"/>
        </w:rPr>
        <w:t xml:space="preserve">. However, in a number of cases, especially now that courses from other English-language programmes can be chosen as well, clashes may occur. </w:t>
      </w:r>
      <w:r w:rsidR="001C7900" w:rsidRPr="005D7282">
        <w:rPr>
          <w:rFonts w:asciiTheme="minorHAnsi" w:hAnsiTheme="minorHAnsi"/>
          <w:sz w:val="24"/>
          <w:szCs w:val="24"/>
          <w:lang w:val="en-GB"/>
        </w:rPr>
        <w:t xml:space="preserve">We advise students to choose 6 modules and indicate their preference using 1 – 6 (1 meaning highest preference) so that alternatives are taken into account in case of oversubscription, clashes or overlaps. </w:t>
      </w:r>
      <w:r w:rsidR="00096C95" w:rsidRPr="005D7282">
        <w:rPr>
          <w:rFonts w:asciiTheme="minorHAnsi" w:hAnsiTheme="minorHAnsi"/>
          <w:sz w:val="24"/>
          <w:szCs w:val="24"/>
          <w:lang w:val="en-GB"/>
        </w:rPr>
        <w:t>We advise a study load of 30 – 37,5 credits but please do not register for more than 6 modules.</w:t>
      </w:r>
    </w:p>
    <w:p w:rsidR="002D769F" w:rsidRPr="005D7282" w:rsidRDefault="002D769F">
      <w:pPr>
        <w:rPr>
          <w:rFonts w:asciiTheme="minorHAnsi" w:hAnsiTheme="minorHAnsi"/>
          <w:sz w:val="24"/>
          <w:szCs w:val="24"/>
          <w:lang w:val="en-GB"/>
        </w:rPr>
      </w:pPr>
      <w:r w:rsidRPr="005D7282">
        <w:rPr>
          <w:rFonts w:asciiTheme="minorHAnsi" w:hAnsiTheme="minorHAnsi"/>
          <w:sz w:val="24"/>
          <w:szCs w:val="24"/>
          <w:lang w:val="en-GB"/>
        </w:rPr>
        <w:t>Should you wish to register for a module from the other English language programmes, please be aware usually not more than 5 – 10 students can join. Places are allocated on first-come-first-served basis.</w:t>
      </w:r>
    </w:p>
    <w:p w:rsidR="003F650E" w:rsidRPr="005D7282" w:rsidRDefault="003F650E">
      <w:pPr>
        <w:rPr>
          <w:rFonts w:asciiTheme="minorHAnsi" w:hAnsiTheme="minorHAnsi"/>
          <w:sz w:val="24"/>
          <w:szCs w:val="24"/>
          <w:lang w:val="en-GB"/>
        </w:rPr>
      </w:pPr>
    </w:p>
    <w:p w:rsidR="003F650E" w:rsidRPr="005D7282" w:rsidRDefault="003F650E">
      <w:pPr>
        <w:rPr>
          <w:rFonts w:asciiTheme="minorHAnsi" w:hAnsiTheme="minorHAnsi"/>
          <w:sz w:val="24"/>
          <w:szCs w:val="24"/>
          <w:lang w:val="en-GB"/>
        </w:rPr>
      </w:pPr>
      <w:r w:rsidRPr="005D7282">
        <w:rPr>
          <w:rFonts w:asciiTheme="minorHAnsi" w:hAnsiTheme="minorHAnsi"/>
          <w:sz w:val="24"/>
          <w:szCs w:val="24"/>
          <w:lang w:val="en-GB"/>
        </w:rPr>
        <w:t>In case you have any other queries, please do not hesitate to contact me via:</w:t>
      </w:r>
    </w:p>
    <w:p w:rsidR="003F650E" w:rsidRPr="005D7282" w:rsidRDefault="00B66A31">
      <w:pPr>
        <w:rPr>
          <w:rFonts w:asciiTheme="minorHAnsi" w:hAnsiTheme="minorHAnsi"/>
          <w:sz w:val="24"/>
          <w:szCs w:val="24"/>
        </w:rPr>
      </w:pPr>
      <w:hyperlink r:id="rId5" w:history="1">
        <w:r w:rsidR="003F650E" w:rsidRPr="005D7282">
          <w:rPr>
            <w:rStyle w:val="Hyperlink"/>
            <w:rFonts w:asciiTheme="minorHAnsi" w:hAnsiTheme="minorHAnsi"/>
            <w:sz w:val="24"/>
            <w:szCs w:val="24"/>
          </w:rPr>
          <w:t>Jolande.vanSchadewijk@han.nl</w:t>
        </w:r>
      </w:hyperlink>
    </w:p>
    <w:p w:rsidR="003F650E" w:rsidRPr="005D7282" w:rsidRDefault="003F650E">
      <w:pPr>
        <w:rPr>
          <w:rFonts w:asciiTheme="minorHAnsi" w:hAnsiTheme="minorHAnsi"/>
          <w:sz w:val="24"/>
          <w:szCs w:val="24"/>
        </w:rPr>
      </w:pPr>
    </w:p>
    <w:p w:rsidR="003F650E" w:rsidRPr="005D7282" w:rsidRDefault="003F650E">
      <w:pPr>
        <w:rPr>
          <w:rFonts w:asciiTheme="minorHAnsi" w:hAnsiTheme="minorHAnsi"/>
          <w:sz w:val="24"/>
          <w:szCs w:val="24"/>
        </w:rPr>
      </w:pPr>
    </w:p>
    <w:p w:rsidR="003F650E" w:rsidRPr="005D7282" w:rsidRDefault="003219BA">
      <w:pPr>
        <w:rPr>
          <w:rFonts w:asciiTheme="minorHAnsi" w:hAnsiTheme="minorHAnsi"/>
          <w:sz w:val="24"/>
          <w:szCs w:val="24"/>
        </w:rPr>
      </w:pPr>
      <w:proofErr w:type="spellStart"/>
      <w:r w:rsidRPr="005D7282">
        <w:rPr>
          <w:rFonts w:asciiTheme="minorHAnsi" w:hAnsiTheme="minorHAnsi"/>
          <w:sz w:val="24"/>
          <w:szCs w:val="24"/>
        </w:rPr>
        <w:t>Drs</w:t>
      </w:r>
      <w:proofErr w:type="spellEnd"/>
      <w:r w:rsidRPr="005D7282">
        <w:rPr>
          <w:rFonts w:asciiTheme="minorHAnsi" w:hAnsiTheme="minorHAnsi"/>
          <w:sz w:val="24"/>
          <w:szCs w:val="24"/>
        </w:rPr>
        <w:t xml:space="preserve"> </w:t>
      </w:r>
      <w:r w:rsidR="003F650E" w:rsidRPr="005D7282">
        <w:rPr>
          <w:rFonts w:asciiTheme="minorHAnsi" w:hAnsiTheme="minorHAnsi"/>
          <w:sz w:val="24"/>
          <w:szCs w:val="24"/>
        </w:rPr>
        <w:t>J</w:t>
      </w:r>
      <w:r w:rsidRPr="005D7282">
        <w:rPr>
          <w:rFonts w:asciiTheme="minorHAnsi" w:hAnsiTheme="minorHAnsi"/>
          <w:sz w:val="24"/>
          <w:szCs w:val="24"/>
        </w:rPr>
        <w:t>.L.A.M.</w:t>
      </w:r>
      <w:r w:rsidR="003F650E" w:rsidRPr="005D7282">
        <w:rPr>
          <w:rFonts w:asciiTheme="minorHAnsi" w:hAnsiTheme="minorHAnsi"/>
          <w:sz w:val="24"/>
          <w:szCs w:val="24"/>
        </w:rPr>
        <w:t xml:space="preserve"> van Schadewijk</w:t>
      </w:r>
    </w:p>
    <w:p w:rsidR="003F650E" w:rsidRPr="005D7282" w:rsidRDefault="003F650E">
      <w:pPr>
        <w:rPr>
          <w:rFonts w:asciiTheme="minorHAnsi" w:hAnsiTheme="minorHAnsi"/>
          <w:sz w:val="24"/>
          <w:szCs w:val="24"/>
          <w:lang w:val="en-GB"/>
        </w:rPr>
      </w:pPr>
      <w:r w:rsidRPr="005D7282">
        <w:rPr>
          <w:rFonts w:asciiTheme="minorHAnsi" w:hAnsiTheme="minorHAnsi"/>
          <w:sz w:val="24"/>
          <w:szCs w:val="24"/>
          <w:lang w:val="en-GB"/>
        </w:rPr>
        <w:t>Exchange Programme Coordinator</w:t>
      </w:r>
    </w:p>
    <w:p w:rsidR="00B66A31" w:rsidRPr="005D7282" w:rsidRDefault="003F650E" w:rsidP="00B66A31">
      <w:pPr>
        <w:rPr>
          <w:rFonts w:asciiTheme="minorHAnsi" w:hAnsiTheme="minorHAnsi"/>
          <w:b/>
          <w:sz w:val="32"/>
          <w:szCs w:val="32"/>
          <w:lang w:val="en-US"/>
        </w:rPr>
      </w:pPr>
      <w:r w:rsidRPr="005D7282">
        <w:rPr>
          <w:rFonts w:asciiTheme="minorHAnsi" w:hAnsiTheme="minorHAnsi"/>
          <w:b/>
          <w:bCs/>
          <w:sz w:val="32"/>
          <w:szCs w:val="24"/>
          <w:lang w:val="en-GB"/>
        </w:rPr>
        <w:br w:type="page"/>
      </w:r>
    </w:p>
    <w:p w:rsidR="003F650E" w:rsidRPr="005D7282" w:rsidRDefault="003F650E" w:rsidP="00AB00EF">
      <w:pPr>
        <w:rPr>
          <w:rFonts w:asciiTheme="minorHAnsi" w:hAnsiTheme="minorHAnsi"/>
          <w:b/>
          <w:sz w:val="32"/>
          <w:szCs w:val="32"/>
          <w:lang w:val="en-US"/>
        </w:rPr>
      </w:pPr>
      <w:r w:rsidRPr="005D7282">
        <w:rPr>
          <w:rFonts w:asciiTheme="minorHAnsi" w:hAnsiTheme="minorHAnsi"/>
          <w:b/>
          <w:sz w:val="32"/>
          <w:szCs w:val="32"/>
          <w:lang w:val="en-US"/>
        </w:rPr>
        <w:lastRenderedPageBreak/>
        <w:t xml:space="preserve">A R N H E M   B U S I N E S </w:t>
      </w:r>
      <w:proofErr w:type="spellStart"/>
      <w:r w:rsidRPr="005D7282">
        <w:rPr>
          <w:rFonts w:asciiTheme="minorHAnsi" w:hAnsiTheme="minorHAnsi"/>
          <w:b/>
          <w:sz w:val="32"/>
          <w:szCs w:val="32"/>
          <w:lang w:val="en-US"/>
        </w:rPr>
        <w:t>S</w:t>
      </w:r>
      <w:proofErr w:type="spellEnd"/>
      <w:r w:rsidRPr="005D7282">
        <w:rPr>
          <w:rFonts w:asciiTheme="minorHAnsi" w:hAnsiTheme="minorHAnsi"/>
          <w:b/>
          <w:sz w:val="32"/>
          <w:szCs w:val="32"/>
          <w:lang w:val="en-US"/>
        </w:rPr>
        <w:t xml:space="preserve">   </w:t>
      </w:r>
      <w:proofErr w:type="spellStart"/>
      <w:r w:rsidRPr="005D7282">
        <w:rPr>
          <w:rFonts w:asciiTheme="minorHAnsi" w:hAnsiTheme="minorHAnsi"/>
          <w:b/>
          <w:sz w:val="32"/>
          <w:szCs w:val="32"/>
          <w:lang w:val="en-US"/>
        </w:rPr>
        <w:t>S</w:t>
      </w:r>
      <w:proofErr w:type="spellEnd"/>
      <w:r w:rsidRPr="005D7282">
        <w:rPr>
          <w:rFonts w:asciiTheme="minorHAnsi" w:hAnsiTheme="minorHAnsi"/>
          <w:b/>
          <w:sz w:val="32"/>
          <w:szCs w:val="32"/>
          <w:lang w:val="en-US"/>
        </w:rPr>
        <w:t xml:space="preserve"> C H O </w:t>
      </w:r>
      <w:proofErr w:type="spellStart"/>
      <w:r w:rsidRPr="005D7282">
        <w:rPr>
          <w:rFonts w:asciiTheme="minorHAnsi" w:hAnsiTheme="minorHAnsi"/>
          <w:b/>
          <w:sz w:val="32"/>
          <w:szCs w:val="32"/>
          <w:lang w:val="en-US"/>
        </w:rPr>
        <w:t>O</w:t>
      </w:r>
      <w:proofErr w:type="spellEnd"/>
      <w:r w:rsidRPr="005D7282">
        <w:rPr>
          <w:rFonts w:asciiTheme="minorHAnsi" w:hAnsiTheme="minorHAnsi"/>
          <w:b/>
          <w:sz w:val="32"/>
          <w:szCs w:val="32"/>
          <w:lang w:val="en-US"/>
        </w:rPr>
        <w:t xml:space="preserve"> L</w:t>
      </w:r>
    </w:p>
    <w:p w:rsidR="003F650E" w:rsidRPr="005D7282" w:rsidRDefault="003F650E">
      <w:pPr>
        <w:rPr>
          <w:rFonts w:asciiTheme="minorHAnsi" w:hAnsiTheme="minorHAnsi"/>
          <w:i/>
          <w:iCs/>
          <w:sz w:val="24"/>
          <w:szCs w:val="24"/>
          <w:lang w:val="de-DE"/>
        </w:rPr>
      </w:pPr>
      <w:r w:rsidRPr="005D7282">
        <w:rPr>
          <w:rFonts w:asciiTheme="minorHAnsi" w:hAnsiTheme="minorHAnsi"/>
          <w:i/>
          <w:iCs/>
          <w:sz w:val="24"/>
          <w:szCs w:val="24"/>
          <w:lang w:val="de-DE"/>
        </w:rPr>
        <w:t>M O D U L E   P R E F E R E N C E   FORM   E X C H A N G E   S T U D E N T S</w:t>
      </w:r>
    </w:p>
    <w:p w:rsidR="005D7282" w:rsidRPr="00B66A31" w:rsidRDefault="005D7282" w:rsidP="00AB00EF">
      <w:pPr>
        <w:pBdr>
          <w:top w:val="outset" w:sz="6" w:space="1" w:color="auto"/>
        </w:pBdr>
        <w:ind w:left="5664" w:hanging="5664"/>
        <w:rPr>
          <w:rFonts w:asciiTheme="minorHAnsi" w:hAnsiTheme="minorHAnsi"/>
          <w:szCs w:val="17"/>
          <w:lang w:val="de-DE"/>
        </w:rPr>
      </w:pPr>
    </w:p>
    <w:p w:rsidR="003F650E" w:rsidRPr="005D7282" w:rsidRDefault="003F650E" w:rsidP="00AB00EF">
      <w:pPr>
        <w:pBdr>
          <w:top w:val="outset" w:sz="6" w:space="1" w:color="auto"/>
        </w:pBdr>
        <w:ind w:left="5664" w:hanging="5664"/>
        <w:rPr>
          <w:rFonts w:asciiTheme="minorHAnsi" w:hAnsiTheme="minorHAnsi"/>
          <w:b/>
          <w:bCs/>
          <w:sz w:val="22"/>
          <w:szCs w:val="22"/>
          <w:lang w:val="en-GB"/>
        </w:rPr>
      </w:pPr>
      <w:r w:rsidRPr="005D7282">
        <w:rPr>
          <w:rFonts w:asciiTheme="minorHAnsi" w:hAnsiTheme="minorHAnsi"/>
          <w:sz w:val="22"/>
          <w:szCs w:val="22"/>
          <w:lang w:val="en-GB"/>
        </w:rPr>
        <w:t xml:space="preserve">** PLEASE RETURN BEFORE  </w:t>
      </w:r>
      <w:r w:rsidRPr="005D7282">
        <w:rPr>
          <w:rFonts w:asciiTheme="minorHAnsi" w:hAnsiTheme="minorHAnsi"/>
          <w:b/>
          <w:bCs/>
          <w:sz w:val="22"/>
          <w:szCs w:val="22"/>
          <w:u w:val="single"/>
          <w:lang w:val="en-GB"/>
        </w:rPr>
        <w:t>1</w:t>
      </w:r>
      <w:r w:rsidRPr="005D7282">
        <w:rPr>
          <w:rFonts w:asciiTheme="minorHAnsi" w:hAnsiTheme="minorHAnsi"/>
          <w:b/>
          <w:bCs/>
          <w:sz w:val="22"/>
          <w:szCs w:val="22"/>
          <w:u w:val="single"/>
          <w:vertAlign w:val="superscript"/>
          <w:lang w:val="en-GB"/>
        </w:rPr>
        <w:t>st</w:t>
      </w:r>
      <w:r w:rsidR="00034300" w:rsidRPr="005D7282">
        <w:rPr>
          <w:rFonts w:asciiTheme="minorHAnsi" w:hAnsiTheme="minorHAnsi"/>
          <w:b/>
          <w:bCs/>
          <w:sz w:val="22"/>
          <w:szCs w:val="22"/>
          <w:u w:val="single"/>
          <w:lang w:val="en-GB"/>
        </w:rPr>
        <w:t xml:space="preserve"> </w:t>
      </w:r>
      <w:r w:rsidR="003832DF" w:rsidRPr="005D7282">
        <w:rPr>
          <w:rFonts w:asciiTheme="minorHAnsi" w:hAnsiTheme="minorHAnsi"/>
          <w:b/>
          <w:bCs/>
          <w:sz w:val="22"/>
          <w:szCs w:val="22"/>
          <w:u w:val="single"/>
          <w:lang w:val="en-GB"/>
        </w:rPr>
        <w:t>November</w:t>
      </w:r>
      <w:r w:rsidR="00034300" w:rsidRPr="005D7282">
        <w:rPr>
          <w:rFonts w:asciiTheme="minorHAnsi" w:hAnsiTheme="minorHAnsi"/>
          <w:b/>
          <w:bCs/>
          <w:sz w:val="22"/>
          <w:szCs w:val="22"/>
          <w:u w:val="single"/>
          <w:lang w:val="en-GB"/>
        </w:rPr>
        <w:t xml:space="preserve"> 20</w:t>
      </w:r>
      <w:r w:rsidR="001C7900" w:rsidRPr="005D7282">
        <w:rPr>
          <w:rFonts w:asciiTheme="minorHAnsi" w:hAnsiTheme="minorHAnsi"/>
          <w:b/>
          <w:bCs/>
          <w:sz w:val="22"/>
          <w:szCs w:val="22"/>
          <w:u w:val="single"/>
          <w:lang w:val="en-GB"/>
        </w:rPr>
        <w:t>1</w:t>
      </w:r>
      <w:r w:rsidR="00B66A31">
        <w:rPr>
          <w:rFonts w:asciiTheme="minorHAnsi" w:hAnsiTheme="minorHAnsi"/>
          <w:b/>
          <w:bCs/>
          <w:sz w:val="22"/>
          <w:szCs w:val="22"/>
          <w:u w:val="single"/>
          <w:lang w:val="en-GB"/>
        </w:rPr>
        <w:t>5</w:t>
      </w:r>
      <w:bookmarkStart w:id="0" w:name="_GoBack"/>
      <w:bookmarkEnd w:id="0"/>
      <w:r w:rsidRPr="005D7282">
        <w:rPr>
          <w:rFonts w:asciiTheme="minorHAnsi" w:hAnsiTheme="minorHAnsi"/>
          <w:sz w:val="22"/>
          <w:szCs w:val="22"/>
          <w:lang w:val="en-GB"/>
        </w:rPr>
        <w:tab/>
      </w:r>
      <w:r w:rsidR="005D7282">
        <w:rPr>
          <w:rFonts w:asciiTheme="minorHAnsi" w:hAnsiTheme="minorHAnsi"/>
          <w:b/>
          <w:bCs/>
          <w:sz w:val="22"/>
          <w:szCs w:val="22"/>
          <w:u w:val="single"/>
          <w:lang w:val="en-GB"/>
        </w:rPr>
        <w:t xml:space="preserve">SPRING </w:t>
      </w:r>
      <w:r w:rsidRPr="005D7282">
        <w:rPr>
          <w:rFonts w:asciiTheme="minorHAnsi" w:hAnsiTheme="minorHAnsi"/>
          <w:b/>
          <w:bCs/>
          <w:sz w:val="22"/>
          <w:szCs w:val="22"/>
          <w:u w:val="single"/>
          <w:lang w:val="en-GB"/>
        </w:rPr>
        <w:t>SEMESTER</w:t>
      </w:r>
      <w:r w:rsidRPr="005D7282">
        <w:rPr>
          <w:rFonts w:asciiTheme="minorHAnsi" w:hAnsiTheme="minorHAnsi"/>
          <w:b/>
          <w:bCs/>
          <w:sz w:val="22"/>
          <w:szCs w:val="22"/>
          <w:lang w:val="en-GB"/>
        </w:rPr>
        <w:t xml:space="preserve"> (</w:t>
      </w:r>
      <w:proofErr w:type="spellStart"/>
      <w:r w:rsidRPr="005D7282">
        <w:rPr>
          <w:rFonts w:asciiTheme="minorHAnsi" w:hAnsiTheme="minorHAnsi"/>
          <w:b/>
          <w:bCs/>
          <w:sz w:val="22"/>
          <w:szCs w:val="22"/>
          <w:lang w:val="en-GB"/>
        </w:rPr>
        <w:t>Jan</w:t>
      </w:r>
      <w:r w:rsidR="005D7282">
        <w:rPr>
          <w:rFonts w:asciiTheme="minorHAnsi" w:hAnsiTheme="minorHAnsi"/>
          <w:b/>
          <w:bCs/>
          <w:sz w:val="22"/>
          <w:szCs w:val="22"/>
          <w:lang w:val="en-GB"/>
        </w:rPr>
        <w:t>urary</w:t>
      </w:r>
      <w:proofErr w:type="spellEnd"/>
      <w:r w:rsidR="005D7282">
        <w:rPr>
          <w:rFonts w:asciiTheme="minorHAnsi" w:hAnsiTheme="minorHAnsi"/>
          <w:b/>
          <w:bCs/>
          <w:sz w:val="22"/>
          <w:szCs w:val="22"/>
          <w:lang w:val="en-GB"/>
        </w:rPr>
        <w:t xml:space="preserve"> </w:t>
      </w:r>
      <w:r w:rsidRPr="005D7282">
        <w:rPr>
          <w:rFonts w:asciiTheme="minorHAnsi" w:hAnsiTheme="minorHAnsi"/>
          <w:b/>
          <w:bCs/>
          <w:sz w:val="22"/>
          <w:szCs w:val="22"/>
          <w:lang w:val="en-GB"/>
        </w:rPr>
        <w:t>-</w:t>
      </w:r>
      <w:r w:rsidR="005D7282">
        <w:rPr>
          <w:rFonts w:asciiTheme="minorHAnsi" w:hAnsiTheme="minorHAnsi"/>
          <w:b/>
          <w:bCs/>
          <w:sz w:val="22"/>
          <w:szCs w:val="22"/>
          <w:lang w:val="en-GB"/>
        </w:rPr>
        <w:t xml:space="preserve"> </w:t>
      </w:r>
      <w:r w:rsidRPr="005D7282">
        <w:rPr>
          <w:rFonts w:asciiTheme="minorHAnsi" w:hAnsiTheme="minorHAnsi"/>
          <w:b/>
          <w:bCs/>
          <w:sz w:val="22"/>
          <w:szCs w:val="22"/>
          <w:lang w:val="en-GB"/>
        </w:rPr>
        <w:t>Jul</w:t>
      </w:r>
      <w:r w:rsidR="005D7282">
        <w:rPr>
          <w:rFonts w:asciiTheme="minorHAnsi" w:hAnsiTheme="minorHAnsi"/>
          <w:b/>
          <w:bCs/>
          <w:sz w:val="22"/>
          <w:szCs w:val="22"/>
          <w:lang w:val="en-GB"/>
        </w:rPr>
        <w:t>y</w:t>
      </w:r>
      <w:r w:rsidR="00AB00EF" w:rsidRPr="005D7282">
        <w:rPr>
          <w:rFonts w:asciiTheme="minorHAnsi" w:hAnsiTheme="minorHAnsi"/>
          <w:b/>
          <w:bCs/>
          <w:sz w:val="22"/>
          <w:szCs w:val="22"/>
          <w:lang w:val="en-GB"/>
        </w:rPr>
        <w:t>, periods 3&amp;4)</w:t>
      </w:r>
      <w:r w:rsidRPr="005D7282">
        <w:rPr>
          <w:rFonts w:asciiTheme="minorHAnsi" w:hAnsiTheme="minorHAnsi"/>
          <w:b/>
          <w:bCs/>
          <w:sz w:val="22"/>
          <w:szCs w:val="22"/>
          <w:lang w:val="en-GB"/>
        </w:rPr>
        <w:t>)</w:t>
      </w:r>
    </w:p>
    <w:p w:rsidR="005D7282" w:rsidRDefault="005D7282">
      <w:pPr>
        <w:pBdr>
          <w:top w:val="outset" w:sz="6" w:space="1" w:color="auto"/>
        </w:pBdr>
        <w:rPr>
          <w:rFonts w:asciiTheme="minorHAnsi" w:hAnsiTheme="minorHAnsi"/>
          <w:szCs w:val="17"/>
          <w:lang w:val="en-GB"/>
        </w:rPr>
      </w:pPr>
    </w:p>
    <w:p w:rsidR="003F650E" w:rsidRPr="005D7282" w:rsidRDefault="003F650E">
      <w:pPr>
        <w:pBdr>
          <w:top w:val="outset" w:sz="6" w:space="1" w:color="auto"/>
        </w:pBdr>
        <w:rPr>
          <w:rFonts w:asciiTheme="minorHAnsi" w:hAnsiTheme="minorHAnsi"/>
          <w:sz w:val="22"/>
          <w:szCs w:val="22"/>
          <w:lang w:val="en-GB"/>
        </w:rPr>
      </w:pPr>
      <w:r w:rsidRPr="005D7282">
        <w:rPr>
          <w:rFonts w:asciiTheme="minorHAnsi" w:hAnsiTheme="minorHAnsi"/>
          <w:sz w:val="22"/>
          <w:szCs w:val="22"/>
          <w:lang w:val="en-GB"/>
        </w:rPr>
        <w:t xml:space="preserve">Name student: ………………………………………………………………………………………..  </w:t>
      </w:r>
    </w:p>
    <w:p w:rsidR="003F650E" w:rsidRPr="005D7282" w:rsidRDefault="003F650E">
      <w:pPr>
        <w:rPr>
          <w:rFonts w:asciiTheme="minorHAnsi" w:hAnsiTheme="minorHAnsi"/>
          <w:i/>
          <w:iCs/>
          <w:sz w:val="22"/>
          <w:szCs w:val="22"/>
          <w:lang w:val="en-GB"/>
        </w:rPr>
      </w:pPr>
      <w:r w:rsidRPr="005D7282">
        <w:rPr>
          <w:rFonts w:asciiTheme="minorHAnsi" w:hAnsiTheme="minorHAnsi"/>
          <w:i/>
          <w:iCs/>
          <w:sz w:val="22"/>
          <w:szCs w:val="22"/>
          <w:lang w:val="en-GB"/>
        </w:rPr>
        <w:t xml:space="preserve"> </w:t>
      </w:r>
    </w:p>
    <w:p w:rsidR="003F650E" w:rsidRPr="005D7282" w:rsidRDefault="003F650E">
      <w:pPr>
        <w:rPr>
          <w:rFonts w:asciiTheme="minorHAnsi" w:hAnsiTheme="minorHAnsi"/>
          <w:sz w:val="22"/>
          <w:szCs w:val="22"/>
          <w:lang w:val="en-GB"/>
        </w:rPr>
      </w:pPr>
      <w:r w:rsidRPr="005D7282">
        <w:rPr>
          <w:rFonts w:asciiTheme="minorHAnsi" w:hAnsiTheme="minorHAnsi"/>
          <w:sz w:val="22"/>
          <w:szCs w:val="22"/>
          <w:lang w:val="en-GB"/>
        </w:rPr>
        <w:t>Name school: …………………………………………………………………………………………</w:t>
      </w:r>
      <w:r w:rsidR="005D7282">
        <w:rPr>
          <w:rFonts w:asciiTheme="minorHAnsi" w:hAnsiTheme="minorHAnsi"/>
          <w:sz w:val="22"/>
          <w:szCs w:val="22"/>
          <w:lang w:val="en-GB"/>
        </w:rPr>
        <w:t>.</w:t>
      </w:r>
    </w:p>
    <w:p w:rsidR="00AB00EF" w:rsidRPr="005D7282" w:rsidRDefault="00AB00EF">
      <w:pPr>
        <w:rPr>
          <w:rFonts w:asciiTheme="minorHAnsi" w:hAnsiTheme="minorHAnsi"/>
          <w:szCs w:val="17"/>
          <w:lang w:val="en-GB"/>
        </w:rPr>
      </w:pPr>
    </w:p>
    <w:p w:rsidR="005D7282" w:rsidRPr="005D7282" w:rsidRDefault="005D7282" w:rsidP="005D7282">
      <w:pPr>
        <w:rPr>
          <w:rFonts w:asciiTheme="minorHAnsi" w:hAnsiTheme="minorHAnsi"/>
          <w:b/>
          <w:bCs/>
          <w:szCs w:val="24"/>
          <w:lang w:val="en-GB"/>
        </w:rPr>
      </w:pPr>
      <w:r w:rsidRPr="005D7282">
        <w:rPr>
          <w:rFonts w:asciiTheme="minorHAnsi" w:hAnsiTheme="minorHAnsi"/>
          <w:b/>
          <w:bCs/>
          <w:szCs w:val="24"/>
          <w:lang w:val="en-GB"/>
        </w:rPr>
        <w:t xml:space="preserve">Please </w:t>
      </w:r>
      <w:r>
        <w:rPr>
          <w:rFonts w:asciiTheme="minorHAnsi" w:hAnsiTheme="minorHAnsi"/>
          <w:b/>
          <w:bCs/>
          <w:szCs w:val="24"/>
          <w:lang w:val="en-GB"/>
        </w:rPr>
        <w:t xml:space="preserve">indicate </w:t>
      </w:r>
      <w:r w:rsidRPr="005D7282">
        <w:rPr>
          <w:rFonts w:asciiTheme="minorHAnsi" w:hAnsiTheme="minorHAnsi"/>
          <w:b/>
          <w:bCs/>
          <w:szCs w:val="24"/>
          <w:lang w:val="en-GB"/>
        </w:rPr>
        <w:t>the modules you wish to follow in the column marked “Preference”</w:t>
      </w:r>
      <w:r>
        <w:rPr>
          <w:rFonts w:asciiTheme="minorHAnsi" w:hAnsiTheme="minorHAnsi"/>
          <w:b/>
          <w:bCs/>
          <w:szCs w:val="24"/>
          <w:lang w:val="en-GB"/>
        </w:rPr>
        <w:t xml:space="preserve"> (numbered 1 – 6)</w:t>
      </w:r>
      <w:r w:rsidRPr="005D7282">
        <w:rPr>
          <w:rFonts w:asciiTheme="minorHAnsi" w:hAnsiTheme="minorHAnsi"/>
          <w:b/>
          <w:bCs/>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958"/>
        <w:gridCol w:w="1054"/>
        <w:gridCol w:w="3226"/>
        <w:gridCol w:w="1171"/>
      </w:tblGrid>
      <w:tr w:rsidR="005E2D25" w:rsidRPr="005D7282" w:rsidTr="00EF537A">
        <w:tc>
          <w:tcPr>
            <w:tcW w:w="1666" w:type="dxa"/>
          </w:tcPr>
          <w:p w:rsidR="005E2D25" w:rsidRPr="005D7282" w:rsidRDefault="005E2D25" w:rsidP="00EF537A">
            <w:pPr>
              <w:rPr>
                <w:rFonts w:asciiTheme="minorHAnsi" w:hAnsiTheme="minorHAnsi"/>
                <w:b/>
                <w:bCs/>
                <w:sz w:val="28"/>
                <w:szCs w:val="28"/>
                <w:lang w:val="en-GB"/>
              </w:rPr>
            </w:pPr>
            <w:r w:rsidRPr="005D7282">
              <w:rPr>
                <w:rFonts w:asciiTheme="minorHAnsi" w:hAnsiTheme="minorHAnsi"/>
                <w:b/>
                <w:bCs/>
                <w:sz w:val="28"/>
                <w:szCs w:val="28"/>
                <w:lang w:val="en-GB"/>
              </w:rPr>
              <w:t>Preference</w:t>
            </w:r>
          </w:p>
        </w:tc>
        <w:tc>
          <w:tcPr>
            <w:tcW w:w="2033" w:type="dxa"/>
          </w:tcPr>
          <w:p w:rsidR="005E2D25" w:rsidRPr="005D7282" w:rsidRDefault="005E2D25" w:rsidP="00EF537A">
            <w:pPr>
              <w:rPr>
                <w:rFonts w:asciiTheme="minorHAnsi" w:hAnsiTheme="minorHAnsi"/>
                <w:b/>
                <w:bCs/>
                <w:sz w:val="28"/>
                <w:szCs w:val="28"/>
                <w:lang w:val="en-GB"/>
              </w:rPr>
            </w:pPr>
            <w:r w:rsidRPr="005D7282">
              <w:rPr>
                <w:rFonts w:asciiTheme="minorHAnsi" w:hAnsiTheme="minorHAnsi"/>
                <w:b/>
                <w:bCs/>
                <w:sz w:val="28"/>
                <w:szCs w:val="28"/>
                <w:lang w:val="en-GB"/>
              </w:rPr>
              <w:t>Code</w:t>
            </w:r>
          </w:p>
        </w:tc>
        <w:tc>
          <w:tcPr>
            <w:tcW w:w="1073" w:type="dxa"/>
          </w:tcPr>
          <w:p w:rsidR="005E2D25" w:rsidRPr="005D7282" w:rsidRDefault="005E2D25" w:rsidP="00EF537A">
            <w:pPr>
              <w:rPr>
                <w:rFonts w:asciiTheme="minorHAnsi" w:hAnsiTheme="minorHAnsi"/>
                <w:b/>
                <w:bCs/>
                <w:sz w:val="28"/>
                <w:szCs w:val="28"/>
                <w:lang w:val="en-GB"/>
              </w:rPr>
            </w:pPr>
            <w:r w:rsidRPr="005D7282">
              <w:rPr>
                <w:rFonts w:asciiTheme="minorHAnsi" w:hAnsiTheme="minorHAnsi"/>
                <w:b/>
                <w:bCs/>
                <w:sz w:val="28"/>
                <w:szCs w:val="28"/>
                <w:lang w:val="en-GB"/>
              </w:rPr>
              <w:t>ECTS</w:t>
            </w:r>
          </w:p>
        </w:tc>
        <w:tc>
          <w:tcPr>
            <w:tcW w:w="3342" w:type="dxa"/>
          </w:tcPr>
          <w:p w:rsidR="005E2D25" w:rsidRPr="005D7282" w:rsidRDefault="005E2D25" w:rsidP="00EF537A">
            <w:pPr>
              <w:rPr>
                <w:rFonts w:asciiTheme="minorHAnsi" w:hAnsiTheme="minorHAnsi"/>
                <w:b/>
                <w:bCs/>
                <w:sz w:val="28"/>
                <w:szCs w:val="28"/>
                <w:lang w:val="en-GB"/>
              </w:rPr>
            </w:pPr>
            <w:r w:rsidRPr="005D7282">
              <w:rPr>
                <w:rFonts w:asciiTheme="minorHAnsi" w:hAnsiTheme="minorHAnsi"/>
                <w:b/>
                <w:bCs/>
                <w:sz w:val="28"/>
                <w:szCs w:val="28"/>
                <w:lang w:val="en-GB"/>
              </w:rPr>
              <w:t>Module</w:t>
            </w:r>
          </w:p>
        </w:tc>
        <w:tc>
          <w:tcPr>
            <w:tcW w:w="1172" w:type="dxa"/>
          </w:tcPr>
          <w:p w:rsidR="005E2D25" w:rsidRPr="005D7282" w:rsidRDefault="005E2D25" w:rsidP="00EF537A">
            <w:pPr>
              <w:rPr>
                <w:rFonts w:asciiTheme="minorHAnsi" w:hAnsiTheme="minorHAnsi"/>
                <w:b/>
                <w:bCs/>
                <w:sz w:val="28"/>
                <w:szCs w:val="28"/>
                <w:lang w:val="en-GB"/>
              </w:rPr>
            </w:pPr>
            <w:r w:rsidRPr="005D7282">
              <w:rPr>
                <w:rFonts w:asciiTheme="minorHAnsi" w:hAnsiTheme="minorHAnsi"/>
                <w:b/>
                <w:bCs/>
                <w:sz w:val="28"/>
                <w:szCs w:val="28"/>
                <w:lang w:val="en-GB"/>
              </w:rPr>
              <w:t>Period</w:t>
            </w:r>
          </w:p>
        </w:tc>
      </w:tr>
      <w:tr w:rsidR="005E2D25" w:rsidRPr="005D7282" w:rsidTr="00EF537A">
        <w:trPr>
          <w:trHeight w:val="459"/>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921FDF" w:rsidP="00EF537A">
            <w:pPr>
              <w:ind w:left="360"/>
              <w:rPr>
                <w:rFonts w:asciiTheme="minorHAnsi" w:hAnsiTheme="minorHAnsi"/>
                <w:b/>
                <w:lang w:val="en-GB"/>
              </w:rPr>
            </w:pPr>
            <w:r w:rsidRPr="005D7282">
              <w:rPr>
                <w:rFonts w:asciiTheme="minorHAnsi" w:hAnsiTheme="minorHAnsi"/>
                <w:b/>
                <w:lang w:val="en-GB"/>
              </w:rPr>
              <w:t>EBS</w:t>
            </w:r>
            <w:r w:rsidR="005E2D25" w:rsidRPr="005D7282">
              <w:rPr>
                <w:rFonts w:asciiTheme="minorHAnsi" w:hAnsiTheme="minorHAnsi"/>
                <w:b/>
                <w:lang w:val="en-GB"/>
              </w:rPr>
              <w:t xml:space="preserve"> BBM1</w:t>
            </w:r>
          </w:p>
        </w:tc>
        <w:tc>
          <w:tcPr>
            <w:tcW w:w="1073"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7,5</w:t>
            </w:r>
          </w:p>
        </w:tc>
        <w:tc>
          <w:tcPr>
            <w:tcW w:w="3342" w:type="dxa"/>
          </w:tcPr>
          <w:p w:rsidR="005E2D25" w:rsidRPr="005D7282" w:rsidRDefault="005E2D25" w:rsidP="00921FDF">
            <w:pPr>
              <w:ind w:left="360"/>
              <w:rPr>
                <w:rFonts w:asciiTheme="minorHAnsi" w:hAnsiTheme="minorHAnsi" w:cs="Arial"/>
                <w:lang w:val="en-GB"/>
              </w:rPr>
            </w:pPr>
            <w:r w:rsidRPr="005D7282">
              <w:rPr>
                <w:rFonts w:asciiTheme="minorHAnsi" w:hAnsiTheme="minorHAnsi" w:cs="Arial"/>
                <w:lang w:val="en-GB"/>
              </w:rPr>
              <w:t xml:space="preserve">Business to business </w:t>
            </w:r>
            <w:r w:rsidR="00921FDF" w:rsidRPr="005D7282">
              <w:rPr>
                <w:rFonts w:asciiTheme="minorHAnsi" w:hAnsiTheme="minorHAnsi" w:cs="Arial"/>
                <w:lang w:val="en-GB"/>
              </w:rPr>
              <w:t>and Service M</w:t>
            </w:r>
            <w:r w:rsidRPr="005D7282">
              <w:rPr>
                <w:rFonts w:asciiTheme="minorHAnsi" w:hAnsiTheme="minorHAnsi" w:cs="Arial"/>
                <w:lang w:val="en-GB"/>
              </w:rPr>
              <w:t>arketing</w:t>
            </w:r>
          </w:p>
        </w:tc>
        <w:tc>
          <w:tcPr>
            <w:tcW w:w="117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1,2/3,4</w:t>
            </w:r>
          </w:p>
        </w:tc>
      </w:tr>
      <w:tr w:rsidR="005E2D25" w:rsidRPr="005D7282" w:rsidTr="00EF537A">
        <w:trPr>
          <w:trHeight w:val="472"/>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5E2D25" w:rsidP="00EF537A">
            <w:pPr>
              <w:ind w:left="360"/>
              <w:rPr>
                <w:rFonts w:asciiTheme="minorHAnsi" w:hAnsiTheme="minorHAnsi" w:cs="Arial"/>
                <w:b/>
                <w:lang w:val="en-GB"/>
              </w:rPr>
            </w:pPr>
            <w:r w:rsidRPr="005D7282">
              <w:rPr>
                <w:rFonts w:asciiTheme="minorHAnsi" w:hAnsiTheme="minorHAnsi" w:cs="Arial"/>
                <w:b/>
                <w:lang w:val="en-GB"/>
              </w:rPr>
              <w:t>EBE BEH1</w:t>
            </w:r>
          </w:p>
        </w:tc>
        <w:tc>
          <w:tcPr>
            <w:tcW w:w="1073"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7,5</w:t>
            </w:r>
          </w:p>
        </w:tc>
        <w:tc>
          <w:tcPr>
            <w:tcW w:w="334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Business Ethics</w:t>
            </w:r>
          </w:p>
        </w:tc>
        <w:tc>
          <w:tcPr>
            <w:tcW w:w="117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1,2/3,4</w:t>
            </w:r>
          </w:p>
        </w:tc>
      </w:tr>
      <w:tr w:rsidR="005E2D25" w:rsidRPr="005D7282" w:rsidTr="00EF537A">
        <w:trPr>
          <w:trHeight w:val="486"/>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921FDF" w:rsidP="00EF537A">
            <w:pPr>
              <w:ind w:left="360"/>
              <w:rPr>
                <w:rFonts w:asciiTheme="minorHAnsi" w:hAnsiTheme="minorHAnsi" w:cs="Arial"/>
                <w:b/>
                <w:lang w:val="en-GB"/>
              </w:rPr>
            </w:pPr>
            <w:r w:rsidRPr="005D7282">
              <w:rPr>
                <w:rFonts w:asciiTheme="minorHAnsi" w:hAnsiTheme="minorHAnsi" w:cs="Arial"/>
                <w:b/>
                <w:lang w:val="en-GB"/>
              </w:rPr>
              <w:t>EBM</w:t>
            </w:r>
            <w:r w:rsidR="005E3586" w:rsidRPr="005D7282">
              <w:rPr>
                <w:rFonts w:asciiTheme="minorHAnsi" w:hAnsiTheme="minorHAnsi" w:cs="Arial"/>
                <w:b/>
                <w:lang w:val="en-GB"/>
              </w:rPr>
              <w:t xml:space="preserve"> BPM</w:t>
            </w:r>
            <w:r w:rsidR="005E2D25" w:rsidRPr="005D7282">
              <w:rPr>
                <w:rFonts w:asciiTheme="minorHAnsi" w:hAnsiTheme="minorHAnsi" w:cs="Arial"/>
                <w:b/>
                <w:lang w:val="en-GB"/>
              </w:rPr>
              <w:t>1</w:t>
            </w:r>
          </w:p>
        </w:tc>
        <w:tc>
          <w:tcPr>
            <w:tcW w:w="1073"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7,5</w:t>
            </w:r>
          </w:p>
        </w:tc>
        <w:tc>
          <w:tcPr>
            <w:tcW w:w="3342" w:type="dxa"/>
          </w:tcPr>
          <w:p w:rsidR="005E2D25" w:rsidRPr="005D7282" w:rsidRDefault="005E2D25" w:rsidP="005E3586">
            <w:pPr>
              <w:ind w:left="360"/>
              <w:rPr>
                <w:rFonts w:asciiTheme="minorHAnsi" w:hAnsiTheme="minorHAnsi" w:cs="Arial"/>
                <w:lang w:val="en-GB"/>
              </w:rPr>
            </w:pPr>
            <w:r w:rsidRPr="005D7282">
              <w:rPr>
                <w:rFonts w:asciiTheme="minorHAnsi" w:hAnsiTheme="minorHAnsi" w:cs="Arial"/>
                <w:lang w:val="en-GB"/>
              </w:rPr>
              <w:t xml:space="preserve">Business Performance </w:t>
            </w:r>
            <w:r w:rsidR="005E3586" w:rsidRPr="005D7282">
              <w:rPr>
                <w:rFonts w:asciiTheme="minorHAnsi" w:hAnsiTheme="minorHAnsi" w:cs="Arial"/>
                <w:lang w:val="en-GB"/>
              </w:rPr>
              <w:t>Management</w:t>
            </w:r>
            <w:r w:rsidRPr="005D7282">
              <w:rPr>
                <w:rFonts w:asciiTheme="minorHAnsi" w:hAnsiTheme="minorHAnsi" w:cs="Arial"/>
                <w:lang w:val="en-GB"/>
              </w:rPr>
              <w:t>s</w:t>
            </w:r>
          </w:p>
        </w:tc>
        <w:tc>
          <w:tcPr>
            <w:tcW w:w="117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1,2/3,4</w:t>
            </w:r>
          </w:p>
        </w:tc>
      </w:tr>
      <w:tr w:rsidR="005E2D25" w:rsidRPr="005D7282" w:rsidTr="00EF537A">
        <w:trPr>
          <w:trHeight w:val="471"/>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5E2D25" w:rsidP="00EF537A">
            <w:pPr>
              <w:ind w:left="360"/>
              <w:rPr>
                <w:rFonts w:asciiTheme="minorHAnsi" w:hAnsiTheme="minorHAnsi" w:cs="Arial"/>
                <w:b/>
                <w:lang w:val="en-GB"/>
              </w:rPr>
            </w:pPr>
            <w:r w:rsidRPr="005D7282">
              <w:rPr>
                <w:rFonts w:asciiTheme="minorHAnsi" w:hAnsiTheme="minorHAnsi" w:cs="Arial"/>
                <w:b/>
                <w:lang w:val="en-GB"/>
              </w:rPr>
              <w:t>EBU BUX1</w:t>
            </w:r>
          </w:p>
        </w:tc>
        <w:tc>
          <w:tcPr>
            <w:tcW w:w="1073"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7,5</w:t>
            </w:r>
          </w:p>
        </w:tc>
        <w:tc>
          <w:tcPr>
            <w:tcW w:w="334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Business Communication English</w:t>
            </w:r>
          </w:p>
        </w:tc>
        <w:tc>
          <w:tcPr>
            <w:tcW w:w="117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1,2/3,4</w:t>
            </w:r>
          </w:p>
        </w:tc>
      </w:tr>
      <w:tr w:rsidR="005E2D25" w:rsidRPr="005D7282" w:rsidTr="00EF537A">
        <w:trPr>
          <w:trHeight w:val="484"/>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5E2D25" w:rsidP="00EF537A">
            <w:pPr>
              <w:ind w:left="360"/>
              <w:rPr>
                <w:rFonts w:asciiTheme="minorHAnsi" w:hAnsiTheme="minorHAnsi" w:cs="Arial"/>
                <w:b/>
                <w:lang w:val="en-GB"/>
              </w:rPr>
            </w:pPr>
            <w:r w:rsidRPr="005D7282">
              <w:rPr>
                <w:rFonts w:asciiTheme="minorHAnsi" w:hAnsiTheme="minorHAnsi" w:cs="Arial"/>
                <w:b/>
                <w:lang w:val="en-GB"/>
              </w:rPr>
              <w:t xml:space="preserve">EDC DCL1 </w:t>
            </w:r>
          </w:p>
        </w:tc>
        <w:tc>
          <w:tcPr>
            <w:tcW w:w="1073"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7,5</w:t>
            </w:r>
          </w:p>
        </w:tc>
        <w:tc>
          <w:tcPr>
            <w:tcW w:w="334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Dutch Culture and Language</w:t>
            </w:r>
          </w:p>
        </w:tc>
        <w:tc>
          <w:tcPr>
            <w:tcW w:w="117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1,2/3,4</w:t>
            </w:r>
          </w:p>
        </w:tc>
      </w:tr>
      <w:tr w:rsidR="005E2D25" w:rsidRPr="005D7282" w:rsidTr="00EF537A">
        <w:trPr>
          <w:trHeight w:val="483"/>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5E2D25" w:rsidP="00EF537A">
            <w:pPr>
              <w:ind w:left="360"/>
              <w:rPr>
                <w:rFonts w:asciiTheme="minorHAnsi" w:hAnsiTheme="minorHAnsi" w:cs="Arial"/>
                <w:b/>
                <w:lang w:val="en-GB"/>
              </w:rPr>
            </w:pPr>
            <w:r w:rsidRPr="005D7282">
              <w:rPr>
                <w:rFonts w:asciiTheme="minorHAnsi" w:hAnsiTheme="minorHAnsi" w:cs="Arial"/>
                <w:b/>
                <w:lang w:val="en-GB"/>
              </w:rPr>
              <w:t>EEI EIN1</w:t>
            </w:r>
          </w:p>
        </w:tc>
        <w:tc>
          <w:tcPr>
            <w:tcW w:w="1073"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7,5</w:t>
            </w:r>
          </w:p>
        </w:tc>
        <w:tc>
          <w:tcPr>
            <w:tcW w:w="334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European Integration</w:t>
            </w:r>
          </w:p>
        </w:tc>
        <w:tc>
          <w:tcPr>
            <w:tcW w:w="117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1,2/3,4</w:t>
            </w:r>
          </w:p>
        </w:tc>
      </w:tr>
      <w:tr w:rsidR="005E2D25" w:rsidRPr="005D7282" w:rsidTr="00EF537A">
        <w:trPr>
          <w:trHeight w:val="467"/>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5E2D25" w:rsidP="00EF537A">
            <w:pPr>
              <w:ind w:left="360"/>
              <w:rPr>
                <w:rFonts w:asciiTheme="minorHAnsi" w:hAnsiTheme="minorHAnsi" w:cs="Arial"/>
                <w:b/>
                <w:lang w:val="en-GB"/>
              </w:rPr>
            </w:pPr>
            <w:r w:rsidRPr="005D7282">
              <w:rPr>
                <w:rFonts w:asciiTheme="minorHAnsi" w:hAnsiTheme="minorHAnsi" w:cs="Arial"/>
                <w:b/>
                <w:lang w:val="en-GB"/>
              </w:rPr>
              <w:t>EEM EMA1</w:t>
            </w:r>
          </w:p>
        </w:tc>
        <w:tc>
          <w:tcPr>
            <w:tcW w:w="1073"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7,5</w:t>
            </w:r>
          </w:p>
        </w:tc>
        <w:tc>
          <w:tcPr>
            <w:tcW w:w="334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E-Marketing and E-Commerce</w:t>
            </w:r>
          </w:p>
        </w:tc>
        <w:tc>
          <w:tcPr>
            <w:tcW w:w="117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1,2/3,4</w:t>
            </w:r>
          </w:p>
        </w:tc>
      </w:tr>
      <w:tr w:rsidR="005E2D25" w:rsidRPr="005D7282" w:rsidTr="00EF537A">
        <w:trPr>
          <w:trHeight w:val="494"/>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5E2D25" w:rsidP="00EF537A">
            <w:pPr>
              <w:ind w:left="360"/>
              <w:rPr>
                <w:rFonts w:asciiTheme="minorHAnsi" w:hAnsiTheme="minorHAnsi" w:cs="Arial"/>
                <w:b/>
                <w:lang w:val="en-GB"/>
              </w:rPr>
            </w:pPr>
            <w:r w:rsidRPr="005D7282">
              <w:rPr>
                <w:rFonts w:asciiTheme="minorHAnsi" w:hAnsiTheme="minorHAnsi" w:cs="Arial"/>
                <w:b/>
                <w:lang w:val="en-GB"/>
              </w:rPr>
              <w:t>EEV EVE1</w:t>
            </w:r>
          </w:p>
        </w:tc>
        <w:tc>
          <w:tcPr>
            <w:tcW w:w="1073"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7,5</w:t>
            </w:r>
          </w:p>
        </w:tc>
        <w:tc>
          <w:tcPr>
            <w:tcW w:w="334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Even</w:t>
            </w:r>
            <w:r w:rsidR="003832DF" w:rsidRPr="005D7282">
              <w:rPr>
                <w:rFonts w:asciiTheme="minorHAnsi" w:hAnsiTheme="minorHAnsi" w:cs="Arial"/>
                <w:lang w:val="en-GB"/>
              </w:rPr>
              <w:t>t</w:t>
            </w:r>
            <w:r w:rsidRPr="005D7282">
              <w:rPr>
                <w:rFonts w:asciiTheme="minorHAnsi" w:hAnsiTheme="minorHAnsi" w:cs="Arial"/>
                <w:lang w:val="en-GB"/>
              </w:rPr>
              <w:t xml:space="preserve"> Management</w:t>
            </w:r>
          </w:p>
        </w:tc>
        <w:tc>
          <w:tcPr>
            <w:tcW w:w="117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1,2/3,4</w:t>
            </w:r>
          </w:p>
        </w:tc>
      </w:tr>
      <w:tr w:rsidR="005E2D25" w:rsidRPr="005D7282" w:rsidTr="00EF537A">
        <w:trPr>
          <w:trHeight w:val="466"/>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5E2D25" w:rsidP="00EF537A">
            <w:pPr>
              <w:ind w:left="360"/>
              <w:rPr>
                <w:rFonts w:asciiTheme="minorHAnsi" w:hAnsiTheme="minorHAnsi" w:cs="Arial"/>
                <w:b/>
                <w:lang w:val="en-GB"/>
              </w:rPr>
            </w:pPr>
            <w:r w:rsidRPr="005D7282">
              <w:rPr>
                <w:rFonts w:asciiTheme="minorHAnsi" w:hAnsiTheme="minorHAnsi" w:cs="Arial"/>
                <w:b/>
                <w:lang w:val="en-GB"/>
              </w:rPr>
              <w:t>EEX ENX1</w:t>
            </w:r>
          </w:p>
        </w:tc>
        <w:tc>
          <w:tcPr>
            <w:tcW w:w="1073"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7,5</w:t>
            </w:r>
          </w:p>
        </w:tc>
        <w:tc>
          <w:tcPr>
            <w:tcW w:w="334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 xml:space="preserve">English </w:t>
            </w:r>
          </w:p>
        </w:tc>
        <w:tc>
          <w:tcPr>
            <w:tcW w:w="117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1,2/3,4</w:t>
            </w:r>
          </w:p>
        </w:tc>
      </w:tr>
      <w:tr w:rsidR="005E2D25" w:rsidRPr="005D7282" w:rsidTr="00EF537A">
        <w:trPr>
          <w:trHeight w:val="478"/>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5E2D25" w:rsidP="00EF537A">
            <w:pPr>
              <w:ind w:left="360"/>
              <w:rPr>
                <w:rFonts w:asciiTheme="minorHAnsi" w:hAnsiTheme="minorHAnsi" w:cs="Arial"/>
                <w:b/>
                <w:lang w:val="en-GB"/>
              </w:rPr>
            </w:pPr>
            <w:r w:rsidRPr="005D7282">
              <w:rPr>
                <w:rFonts w:asciiTheme="minorHAnsi" w:hAnsiTheme="minorHAnsi" w:cs="Arial"/>
                <w:b/>
                <w:lang w:val="en-GB"/>
              </w:rPr>
              <w:t>EFI FIE1</w:t>
            </w:r>
          </w:p>
        </w:tc>
        <w:tc>
          <w:tcPr>
            <w:tcW w:w="1073"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7,5</w:t>
            </w:r>
          </w:p>
        </w:tc>
        <w:tc>
          <w:tcPr>
            <w:tcW w:w="334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Finance</w:t>
            </w:r>
          </w:p>
        </w:tc>
        <w:tc>
          <w:tcPr>
            <w:tcW w:w="117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1,2/3,4</w:t>
            </w:r>
          </w:p>
        </w:tc>
      </w:tr>
      <w:tr w:rsidR="005E2D25" w:rsidRPr="005D7282" w:rsidTr="00EF537A">
        <w:trPr>
          <w:trHeight w:val="492"/>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5E2D25" w:rsidP="00EF537A">
            <w:pPr>
              <w:ind w:left="360"/>
              <w:rPr>
                <w:rFonts w:asciiTheme="minorHAnsi" w:hAnsiTheme="minorHAnsi" w:cs="Arial"/>
                <w:b/>
                <w:lang w:val="en-GB"/>
              </w:rPr>
            </w:pPr>
            <w:r w:rsidRPr="005D7282">
              <w:rPr>
                <w:rFonts w:asciiTheme="minorHAnsi" w:hAnsiTheme="minorHAnsi" w:cs="Arial"/>
                <w:b/>
                <w:lang w:val="en-GB"/>
              </w:rPr>
              <w:t>EIT ITM1</w:t>
            </w:r>
          </w:p>
        </w:tc>
        <w:tc>
          <w:tcPr>
            <w:tcW w:w="1073"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7,5</w:t>
            </w:r>
          </w:p>
        </w:tc>
        <w:tc>
          <w:tcPr>
            <w:tcW w:w="334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International Marketing</w:t>
            </w:r>
          </w:p>
        </w:tc>
        <w:tc>
          <w:tcPr>
            <w:tcW w:w="117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1,2/3,4</w:t>
            </w:r>
          </w:p>
        </w:tc>
      </w:tr>
      <w:tr w:rsidR="005E2D25" w:rsidRPr="005D7282" w:rsidTr="00EF537A">
        <w:trPr>
          <w:trHeight w:val="492"/>
        </w:trPr>
        <w:tc>
          <w:tcPr>
            <w:tcW w:w="1666" w:type="dxa"/>
          </w:tcPr>
          <w:p w:rsidR="005E2D25" w:rsidRPr="005D7282" w:rsidRDefault="005E2D25" w:rsidP="00EF537A">
            <w:pPr>
              <w:rPr>
                <w:rFonts w:asciiTheme="minorHAnsi" w:hAnsiTheme="minorHAnsi"/>
                <w:b/>
                <w:bCs/>
                <w:color w:val="000000"/>
                <w:szCs w:val="24"/>
                <w:lang w:val="en-GB"/>
              </w:rPr>
            </w:pPr>
          </w:p>
        </w:tc>
        <w:tc>
          <w:tcPr>
            <w:tcW w:w="2033" w:type="dxa"/>
          </w:tcPr>
          <w:p w:rsidR="005E2D25" w:rsidRPr="005D7282" w:rsidRDefault="005E2D25" w:rsidP="00EF537A">
            <w:pPr>
              <w:ind w:left="360"/>
              <w:rPr>
                <w:rFonts w:asciiTheme="minorHAnsi" w:hAnsiTheme="minorHAnsi" w:cs="Arial"/>
                <w:b/>
                <w:color w:val="000000"/>
                <w:lang w:val="en-GB"/>
              </w:rPr>
            </w:pPr>
            <w:r w:rsidRPr="005D7282">
              <w:rPr>
                <w:rFonts w:asciiTheme="minorHAnsi" w:hAnsiTheme="minorHAnsi" w:cs="Arial"/>
                <w:b/>
                <w:color w:val="000000"/>
                <w:lang w:val="en-GB"/>
              </w:rPr>
              <w:t>ELA LAW1</w:t>
            </w:r>
          </w:p>
        </w:tc>
        <w:tc>
          <w:tcPr>
            <w:tcW w:w="1073" w:type="dxa"/>
          </w:tcPr>
          <w:p w:rsidR="005E2D25" w:rsidRPr="005D7282" w:rsidRDefault="005E2D25" w:rsidP="00EF537A">
            <w:pPr>
              <w:ind w:left="360"/>
              <w:rPr>
                <w:rFonts w:asciiTheme="minorHAnsi" w:hAnsiTheme="minorHAnsi" w:cs="Arial"/>
                <w:color w:val="000000"/>
                <w:lang w:val="en-GB"/>
              </w:rPr>
            </w:pPr>
            <w:r w:rsidRPr="005D7282">
              <w:rPr>
                <w:rFonts w:asciiTheme="minorHAnsi" w:hAnsiTheme="minorHAnsi" w:cs="Arial"/>
                <w:color w:val="000000"/>
                <w:lang w:val="en-GB"/>
              </w:rPr>
              <w:t>7,5</w:t>
            </w:r>
          </w:p>
        </w:tc>
        <w:tc>
          <w:tcPr>
            <w:tcW w:w="3342" w:type="dxa"/>
          </w:tcPr>
          <w:p w:rsidR="005E2D25" w:rsidRPr="005D7282" w:rsidRDefault="005E2D25" w:rsidP="00EF537A">
            <w:pPr>
              <w:ind w:left="360"/>
              <w:rPr>
                <w:rFonts w:asciiTheme="minorHAnsi" w:hAnsiTheme="minorHAnsi" w:cs="Arial"/>
                <w:color w:val="000000"/>
                <w:lang w:val="en-GB"/>
              </w:rPr>
            </w:pPr>
            <w:r w:rsidRPr="005D7282">
              <w:rPr>
                <w:rFonts w:asciiTheme="minorHAnsi" w:hAnsiTheme="minorHAnsi" w:cs="Arial"/>
                <w:color w:val="000000"/>
                <w:lang w:val="en-GB"/>
              </w:rPr>
              <w:t>International Law</w:t>
            </w:r>
          </w:p>
        </w:tc>
        <w:tc>
          <w:tcPr>
            <w:tcW w:w="1172" w:type="dxa"/>
          </w:tcPr>
          <w:p w:rsidR="005E2D25" w:rsidRPr="005D7282" w:rsidRDefault="005E2D25" w:rsidP="00EF537A">
            <w:pPr>
              <w:ind w:left="360"/>
              <w:rPr>
                <w:rFonts w:asciiTheme="minorHAnsi" w:hAnsiTheme="minorHAnsi" w:cs="Arial"/>
                <w:color w:val="000000"/>
                <w:lang w:val="en-GB"/>
              </w:rPr>
            </w:pPr>
            <w:r w:rsidRPr="005D7282">
              <w:rPr>
                <w:rFonts w:asciiTheme="minorHAnsi" w:hAnsiTheme="minorHAnsi" w:cs="Arial"/>
                <w:color w:val="000000"/>
                <w:lang w:val="en-GB"/>
              </w:rPr>
              <w:t>1,2/3,4</w:t>
            </w:r>
          </w:p>
        </w:tc>
      </w:tr>
      <w:tr w:rsidR="005E2D25" w:rsidRPr="005D7282" w:rsidTr="00EF537A">
        <w:trPr>
          <w:trHeight w:val="478"/>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5E2D25" w:rsidP="00EF537A">
            <w:pPr>
              <w:ind w:left="360"/>
              <w:rPr>
                <w:rFonts w:asciiTheme="minorHAnsi" w:hAnsiTheme="minorHAnsi" w:cs="Arial"/>
                <w:b/>
                <w:lang w:val="en-GB"/>
              </w:rPr>
            </w:pPr>
            <w:r w:rsidRPr="005D7282">
              <w:rPr>
                <w:rFonts w:asciiTheme="minorHAnsi" w:hAnsiTheme="minorHAnsi" w:cs="Arial"/>
                <w:b/>
                <w:lang w:val="en-GB"/>
              </w:rPr>
              <w:t>EOR ORB1</w:t>
            </w:r>
          </w:p>
        </w:tc>
        <w:tc>
          <w:tcPr>
            <w:tcW w:w="1073"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7,5</w:t>
            </w:r>
          </w:p>
        </w:tc>
        <w:tc>
          <w:tcPr>
            <w:tcW w:w="334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Organisational Behaviour</w:t>
            </w:r>
          </w:p>
        </w:tc>
        <w:tc>
          <w:tcPr>
            <w:tcW w:w="117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1,2/3,4</w:t>
            </w:r>
          </w:p>
        </w:tc>
      </w:tr>
      <w:tr w:rsidR="005E2D25" w:rsidRPr="005D7282" w:rsidTr="00EF537A">
        <w:trPr>
          <w:trHeight w:val="488"/>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5E2D25" w:rsidP="00EF537A">
            <w:pPr>
              <w:ind w:left="360"/>
              <w:rPr>
                <w:rFonts w:asciiTheme="minorHAnsi" w:hAnsiTheme="minorHAnsi" w:cs="Arial"/>
                <w:b/>
                <w:lang w:val="en-GB"/>
              </w:rPr>
            </w:pPr>
            <w:r w:rsidRPr="005D7282">
              <w:rPr>
                <w:rFonts w:asciiTheme="minorHAnsi" w:hAnsiTheme="minorHAnsi" w:cs="Arial"/>
                <w:b/>
                <w:lang w:val="en-GB"/>
              </w:rPr>
              <w:t>EPD PDE1</w:t>
            </w:r>
          </w:p>
        </w:tc>
        <w:tc>
          <w:tcPr>
            <w:tcW w:w="1073"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7,5</w:t>
            </w:r>
          </w:p>
        </w:tc>
        <w:tc>
          <w:tcPr>
            <w:tcW w:w="334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Project Dutch Economy in a global context</w:t>
            </w:r>
          </w:p>
        </w:tc>
        <w:tc>
          <w:tcPr>
            <w:tcW w:w="1172" w:type="dxa"/>
          </w:tcPr>
          <w:p w:rsidR="005E2D25" w:rsidRPr="005D7282" w:rsidRDefault="005E2D25" w:rsidP="00EF537A">
            <w:pPr>
              <w:ind w:left="360"/>
              <w:rPr>
                <w:rFonts w:asciiTheme="minorHAnsi" w:hAnsiTheme="minorHAnsi" w:cs="Arial"/>
                <w:lang w:val="en-GB"/>
              </w:rPr>
            </w:pPr>
            <w:r w:rsidRPr="005D7282">
              <w:rPr>
                <w:rFonts w:asciiTheme="minorHAnsi" w:hAnsiTheme="minorHAnsi" w:cs="Arial"/>
                <w:lang w:val="en-GB"/>
              </w:rPr>
              <w:t>1,2/3,4</w:t>
            </w:r>
          </w:p>
        </w:tc>
      </w:tr>
      <w:tr w:rsidR="005E2D25" w:rsidRPr="00B66A31" w:rsidTr="00EF537A">
        <w:trPr>
          <w:trHeight w:val="473"/>
        </w:trPr>
        <w:tc>
          <w:tcPr>
            <w:tcW w:w="9286" w:type="dxa"/>
            <w:gridSpan w:val="5"/>
          </w:tcPr>
          <w:p w:rsidR="005E2D25" w:rsidRPr="005D7282" w:rsidRDefault="005E2D25" w:rsidP="00EF537A">
            <w:pPr>
              <w:rPr>
                <w:rFonts w:asciiTheme="minorHAnsi" w:hAnsiTheme="minorHAnsi"/>
                <w:b/>
                <w:bCs/>
                <w:i/>
                <w:szCs w:val="24"/>
                <w:lang w:val="en-GB"/>
              </w:rPr>
            </w:pPr>
            <w:r w:rsidRPr="005D7282">
              <w:rPr>
                <w:rFonts w:asciiTheme="minorHAnsi" w:hAnsiTheme="minorHAnsi"/>
                <w:b/>
                <w:bCs/>
                <w:i/>
                <w:szCs w:val="24"/>
                <w:lang w:val="en-GB"/>
              </w:rPr>
              <w:t>From other English language programmes</w:t>
            </w:r>
          </w:p>
        </w:tc>
      </w:tr>
      <w:tr w:rsidR="005E2D25" w:rsidRPr="005D7282" w:rsidTr="00EF537A">
        <w:trPr>
          <w:trHeight w:val="473"/>
        </w:trPr>
        <w:tc>
          <w:tcPr>
            <w:tcW w:w="1666" w:type="dxa"/>
          </w:tcPr>
          <w:p w:rsidR="005E2D25" w:rsidRPr="005D7282" w:rsidRDefault="00187D5D" w:rsidP="005D7282">
            <w:pPr>
              <w:rPr>
                <w:rFonts w:asciiTheme="minorHAnsi" w:hAnsiTheme="minorHAnsi"/>
                <w:b/>
                <w:bCs/>
                <w:i/>
                <w:szCs w:val="24"/>
                <w:lang w:val="en-GB"/>
              </w:rPr>
            </w:pPr>
            <w:r w:rsidRPr="005D7282">
              <w:rPr>
                <w:rFonts w:asciiTheme="minorHAnsi" w:hAnsiTheme="minorHAnsi"/>
                <w:b/>
                <w:bCs/>
                <w:i/>
                <w:szCs w:val="24"/>
                <w:lang w:val="en-GB"/>
              </w:rPr>
              <w:t xml:space="preserve">Not in </w:t>
            </w:r>
            <w:r w:rsidR="005D7282">
              <w:rPr>
                <w:rFonts w:asciiTheme="minorHAnsi" w:hAnsiTheme="minorHAnsi"/>
                <w:b/>
                <w:bCs/>
                <w:i/>
                <w:szCs w:val="24"/>
                <w:lang w:val="en-GB"/>
              </w:rPr>
              <w:t>Spring semester</w:t>
            </w:r>
          </w:p>
        </w:tc>
        <w:tc>
          <w:tcPr>
            <w:tcW w:w="2033" w:type="dxa"/>
          </w:tcPr>
          <w:p w:rsidR="005E2D25" w:rsidRPr="005D7282" w:rsidRDefault="005E2D25" w:rsidP="00EF537A">
            <w:pPr>
              <w:rPr>
                <w:rFonts w:asciiTheme="minorHAnsi" w:hAnsiTheme="minorHAnsi"/>
                <w:b/>
                <w:bCs/>
                <w:szCs w:val="24"/>
                <w:lang w:val="en-GB"/>
              </w:rPr>
            </w:pPr>
            <w:r w:rsidRPr="005D7282">
              <w:rPr>
                <w:rFonts w:asciiTheme="minorHAnsi" w:hAnsiTheme="minorHAnsi"/>
                <w:b/>
                <w:bCs/>
                <w:szCs w:val="24"/>
                <w:lang w:val="en-GB"/>
              </w:rPr>
              <w:t xml:space="preserve">CEL </w:t>
            </w:r>
            <w:smartTag w:uri="urn:schemas-microsoft-com:office:smarttags" w:element="State">
              <w:smartTag w:uri="urn:schemas-microsoft-com:office:smarttags" w:element="Street">
                <w:r w:rsidRPr="005D7282">
                  <w:rPr>
                    <w:rFonts w:asciiTheme="minorHAnsi" w:hAnsiTheme="minorHAnsi"/>
                    <w:b/>
                    <w:bCs/>
                    <w:szCs w:val="24"/>
                    <w:lang w:val="en-GB"/>
                  </w:rPr>
                  <w:t>IND</w:t>
                </w:r>
              </w:smartTag>
            </w:smartTag>
          </w:p>
        </w:tc>
        <w:tc>
          <w:tcPr>
            <w:tcW w:w="1073" w:type="dxa"/>
          </w:tcPr>
          <w:p w:rsidR="005E2D25" w:rsidRPr="005D7282" w:rsidRDefault="005E2D25" w:rsidP="00EF537A">
            <w:pPr>
              <w:rPr>
                <w:rFonts w:asciiTheme="minorHAnsi" w:hAnsiTheme="minorHAnsi"/>
                <w:b/>
                <w:bCs/>
                <w:szCs w:val="24"/>
                <w:lang w:val="en-GB"/>
              </w:rPr>
            </w:pPr>
            <w:r w:rsidRPr="005D7282">
              <w:rPr>
                <w:rFonts w:asciiTheme="minorHAnsi" w:hAnsiTheme="minorHAnsi"/>
                <w:b/>
                <w:bCs/>
                <w:szCs w:val="24"/>
                <w:lang w:val="en-GB"/>
              </w:rPr>
              <w:t>7,5</w:t>
            </w:r>
          </w:p>
        </w:tc>
        <w:tc>
          <w:tcPr>
            <w:tcW w:w="3342" w:type="dxa"/>
          </w:tcPr>
          <w:p w:rsidR="005E2D25" w:rsidRPr="005D7282" w:rsidRDefault="005E2D25" w:rsidP="00EF537A">
            <w:pPr>
              <w:rPr>
                <w:rFonts w:asciiTheme="minorHAnsi" w:hAnsiTheme="minorHAnsi"/>
                <w:b/>
                <w:bCs/>
                <w:szCs w:val="24"/>
                <w:lang w:val="en-GB"/>
              </w:rPr>
            </w:pPr>
            <w:r w:rsidRPr="005D7282">
              <w:rPr>
                <w:rFonts w:asciiTheme="minorHAnsi" w:hAnsiTheme="minorHAnsi"/>
                <w:b/>
                <w:bCs/>
                <w:szCs w:val="24"/>
                <w:lang w:val="en-GB"/>
              </w:rPr>
              <w:t>External Logistics, International Distribution</w:t>
            </w:r>
          </w:p>
        </w:tc>
        <w:tc>
          <w:tcPr>
            <w:tcW w:w="1172" w:type="dxa"/>
          </w:tcPr>
          <w:p w:rsidR="005E2D25" w:rsidRPr="005D7282" w:rsidRDefault="005E2D25" w:rsidP="00EF537A">
            <w:pPr>
              <w:rPr>
                <w:rFonts w:asciiTheme="minorHAnsi" w:hAnsiTheme="minorHAnsi"/>
                <w:b/>
                <w:bCs/>
                <w:szCs w:val="24"/>
                <w:lang w:val="en-GB"/>
              </w:rPr>
            </w:pPr>
            <w:r w:rsidRPr="005D7282">
              <w:rPr>
                <w:rFonts w:asciiTheme="minorHAnsi" w:hAnsiTheme="minorHAnsi"/>
                <w:b/>
                <w:bCs/>
                <w:szCs w:val="24"/>
                <w:lang w:val="en-GB"/>
              </w:rPr>
              <w:t>1,2</w:t>
            </w:r>
          </w:p>
        </w:tc>
      </w:tr>
      <w:tr w:rsidR="005E2D25" w:rsidRPr="005D7282" w:rsidTr="00EF537A">
        <w:trPr>
          <w:trHeight w:val="486"/>
        </w:trPr>
        <w:tc>
          <w:tcPr>
            <w:tcW w:w="1666" w:type="dxa"/>
          </w:tcPr>
          <w:p w:rsidR="005E2D25" w:rsidRPr="005D7282" w:rsidRDefault="005E2D25" w:rsidP="00EF537A">
            <w:pPr>
              <w:rPr>
                <w:rFonts w:asciiTheme="minorHAnsi" w:hAnsiTheme="minorHAnsi"/>
                <w:b/>
                <w:bCs/>
                <w:i/>
                <w:szCs w:val="24"/>
                <w:lang w:val="en-GB"/>
              </w:rPr>
            </w:pPr>
          </w:p>
        </w:tc>
        <w:tc>
          <w:tcPr>
            <w:tcW w:w="2033" w:type="dxa"/>
          </w:tcPr>
          <w:p w:rsidR="005E2D25" w:rsidRPr="005D7282" w:rsidRDefault="005E2D25" w:rsidP="00EF537A">
            <w:pPr>
              <w:rPr>
                <w:rFonts w:asciiTheme="minorHAnsi" w:hAnsiTheme="minorHAnsi"/>
                <w:b/>
                <w:bCs/>
                <w:i/>
                <w:szCs w:val="24"/>
                <w:lang w:val="en-GB"/>
              </w:rPr>
            </w:pPr>
            <w:r w:rsidRPr="005D7282">
              <w:rPr>
                <w:rFonts w:asciiTheme="minorHAnsi" w:hAnsiTheme="minorHAnsi"/>
                <w:b/>
                <w:bCs/>
                <w:i/>
                <w:szCs w:val="24"/>
                <w:lang w:val="en-GB"/>
              </w:rPr>
              <w:t>DIL MAM</w:t>
            </w:r>
          </w:p>
        </w:tc>
        <w:tc>
          <w:tcPr>
            <w:tcW w:w="1073" w:type="dxa"/>
          </w:tcPr>
          <w:p w:rsidR="005E2D25" w:rsidRPr="005D7282" w:rsidRDefault="005E2D25" w:rsidP="00EF537A">
            <w:pPr>
              <w:rPr>
                <w:rFonts w:asciiTheme="minorHAnsi" w:hAnsiTheme="minorHAnsi"/>
                <w:b/>
                <w:bCs/>
                <w:i/>
                <w:szCs w:val="24"/>
                <w:lang w:val="en-GB"/>
              </w:rPr>
            </w:pPr>
            <w:r w:rsidRPr="005D7282">
              <w:rPr>
                <w:rFonts w:asciiTheme="minorHAnsi" w:hAnsiTheme="minorHAnsi"/>
                <w:b/>
                <w:bCs/>
                <w:i/>
                <w:szCs w:val="24"/>
                <w:lang w:val="en-GB"/>
              </w:rPr>
              <w:t>7,5</w:t>
            </w:r>
          </w:p>
        </w:tc>
        <w:tc>
          <w:tcPr>
            <w:tcW w:w="3342" w:type="dxa"/>
          </w:tcPr>
          <w:p w:rsidR="005E2D25" w:rsidRPr="005D7282" w:rsidRDefault="005E2D25" w:rsidP="00EF537A">
            <w:pPr>
              <w:rPr>
                <w:rFonts w:asciiTheme="minorHAnsi" w:hAnsiTheme="minorHAnsi"/>
                <w:b/>
                <w:bCs/>
                <w:i/>
                <w:szCs w:val="24"/>
                <w:lang w:val="en-GB"/>
              </w:rPr>
            </w:pPr>
            <w:r w:rsidRPr="005D7282">
              <w:rPr>
                <w:rFonts w:asciiTheme="minorHAnsi" w:hAnsiTheme="minorHAnsi"/>
                <w:b/>
                <w:bCs/>
                <w:i/>
                <w:szCs w:val="24"/>
                <w:lang w:val="en-GB"/>
              </w:rPr>
              <w:t>Internal Logistics, Material Management</w:t>
            </w:r>
          </w:p>
        </w:tc>
        <w:tc>
          <w:tcPr>
            <w:tcW w:w="1172" w:type="dxa"/>
          </w:tcPr>
          <w:p w:rsidR="005E2D25" w:rsidRPr="005D7282" w:rsidRDefault="005E2D25" w:rsidP="00EF537A">
            <w:pPr>
              <w:rPr>
                <w:rFonts w:asciiTheme="minorHAnsi" w:hAnsiTheme="minorHAnsi"/>
                <w:b/>
                <w:bCs/>
                <w:i/>
                <w:szCs w:val="24"/>
                <w:lang w:val="en-GB"/>
              </w:rPr>
            </w:pPr>
            <w:r w:rsidRPr="005D7282">
              <w:rPr>
                <w:rFonts w:asciiTheme="minorHAnsi" w:hAnsiTheme="minorHAnsi"/>
                <w:b/>
                <w:bCs/>
                <w:i/>
                <w:szCs w:val="24"/>
                <w:lang w:val="en-GB"/>
              </w:rPr>
              <w:t>3,4</w:t>
            </w:r>
          </w:p>
        </w:tc>
      </w:tr>
      <w:tr w:rsidR="005E2D25" w:rsidRPr="005D7282" w:rsidTr="00EF537A">
        <w:trPr>
          <w:trHeight w:val="479"/>
        </w:trPr>
        <w:tc>
          <w:tcPr>
            <w:tcW w:w="1666" w:type="dxa"/>
          </w:tcPr>
          <w:p w:rsidR="005E2D25" w:rsidRPr="005D7282" w:rsidRDefault="005E2D25" w:rsidP="00EF537A">
            <w:pPr>
              <w:rPr>
                <w:rFonts w:asciiTheme="minorHAnsi" w:hAnsiTheme="minorHAnsi"/>
                <w:b/>
                <w:bCs/>
                <w:i/>
                <w:szCs w:val="24"/>
                <w:lang w:val="en-GB"/>
              </w:rPr>
            </w:pPr>
          </w:p>
        </w:tc>
        <w:tc>
          <w:tcPr>
            <w:tcW w:w="2033" w:type="dxa"/>
          </w:tcPr>
          <w:p w:rsidR="005E2D25" w:rsidRPr="005D7282" w:rsidRDefault="005E2D25" w:rsidP="00EF537A">
            <w:pPr>
              <w:rPr>
                <w:rFonts w:asciiTheme="minorHAnsi" w:hAnsiTheme="minorHAnsi"/>
                <w:b/>
                <w:bCs/>
                <w:szCs w:val="24"/>
                <w:lang w:val="en-GB"/>
              </w:rPr>
            </w:pPr>
            <w:r w:rsidRPr="005D7282">
              <w:rPr>
                <w:rFonts w:asciiTheme="minorHAnsi" w:hAnsiTheme="minorHAnsi"/>
                <w:b/>
                <w:bCs/>
                <w:szCs w:val="24"/>
                <w:lang w:val="en-GB"/>
              </w:rPr>
              <w:t>CMC</w:t>
            </w:r>
          </w:p>
        </w:tc>
        <w:tc>
          <w:tcPr>
            <w:tcW w:w="1073" w:type="dxa"/>
          </w:tcPr>
          <w:p w:rsidR="005E2D25" w:rsidRPr="005D7282" w:rsidRDefault="005E2D25" w:rsidP="00EF537A">
            <w:pPr>
              <w:rPr>
                <w:rFonts w:asciiTheme="minorHAnsi" w:hAnsiTheme="minorHAnsi"/>
                <w:b/>
                <w:bCs/>
                <w:szCs w:val="24"/>
                <w:lang w:val="en-GB"/>
              </w:rPr>
            </w:pPr>
            <w:r w:rsidRPr="005D7282">
              <w:rPr>
                <w:rFonts w:asciiTheme="minorHAnsi" w:hAnsiTheme="minorHAnsi"/>
                <w:b/>
                <w:bCs/>
                <w:szCs w:val="24"/>
                <w:lang w:val="en-GB"/>
              </w:rPr>
              <w:t>15</w:t>
            </w:r>
          </w:p>
        </w:tc>
        <w:tc>
          <w:tcPr>
            <w:tcW w:w="3342" w:type="dxa"/>
          </w:tcPr>
          <w:p w:rsidR="005E2D25" w:rsidRPr="005D7282" w:rsidRDefault="005E2D25" w:rsidP="00EF537A">
            <w:pPr>
              <w:rPr>
                <w:rFonts w:asciiTheme="minorHAnsi" w:hAnsiTheme="minorHAnsi"/>
                <w:b/>
                <w:bCs/>
                <w:szCs w:val="24"/>
                <w:lang w:val="en-GB"/>
              </w:rPr>
            </w:pPr>
            <w:r w:rsidRPr="005D7282">
              <w:rPr>
                <w:rFonts w:asciiTheme="minorHAnsi" w:hAnsiTheme="minorHAnsi"/>
                <w:b/>
                <w:bCs/>
                <w:szCs w:val="24"/>
                <w:lang w:val="en-GB"/>
              </w:rPr>
              <w:t>Communication &amp; Campaign Plan</w:t>
            </w:r>
          </w:p>
        </w:tc>
        <w:tc>
          <w:tcPr>
            <w:tcW w:w="1172" w:type="dxa"/>
          </w:tcPr>
          <w:p w:rsidR="005E2D25" w:rsidRPr="005D7282" w:rsidRDefault="005E2D25" w:rsidP="00EF537A">
            <w:pPr>
              <w:rPr>
                <w:rFonts w:asciiTheme="minorHAnsi" w:hAnsiTheme="minorHAnsi"/>
                <w:b/>
                <w:bCs/>
                <w:lang w:val="en-GB"/>
              </w:rPr>
            </w:pPr>
            <w:r w:rsidRPr="005D7282">
              <w:rPr>
                <w:rFonts w:asciiTheme="minorHAnsi" w:hAnsiTheme="minorHAnsi"/>
                <w:b/>
                <w:bCs/>
                <w:lang w:val="en-GB"/>
              </w:rPr>
              <w:t>1,2 (3,4 depending on enrolment)</w:t>
            </w:r>
          </w:p>
        </w:tc>
      </w:tr>
      <w:tr w:rsidR="005E2D25" w:rsidRPr="005D7282" w:rsidTr="00EF537A">
        <w:trPr>
          <w:trHeight w:val="479"/>
        </w:trPr>
        <w:tc>
          <w:tcPr>
            <w:tcW w:w="1666" w:type="dxa"/>
          </w:tcPr>
          <w:p w:rsidR="005E2D25" w:rsidRPr="005D7282" w:rsidRDefault="005E2D25" w:rsidP="00EF537A">
            <w:pPr>
              <w:rPr>
                <w:rFonts w:asciiTheme="minorHAnsi" w:hAnsiTheme="minorHAnsi"/>
                <w:b/>
                <w:bCs/>
                <w:szCs w:val="24"/>
                <w:lang w:val="en-GB"/>
              </w:rPr>
            </w:pPr>
          </w:p>
        </w:tc>
        <w:tc>
          <w:tcPr>
            <w:tcW w:w="2033" w:type="dxa"/>
          </w:tcPr>
          <w:p w:rsidR="005E2D25" w:rsidRPr="005D7282" w:rsidRDefault="005E2D25" w:rsidP="00EF537A">
            <w:pPr>
              <w:rPr>
                <w:rFonts w:asciiTheme="minorHAnsi" w:hAnsiTheme="minorHAnsi"/>
                <w:b/>
                <w:bCs/>
                <w:szCs w:val="24"/>
                <w:lang w:val="en-GB"/>
              </w:rPr>
            </w:pPr>
            <w:r w:rsidRPr="005D7282">
              <w:rPr>
                <w:rFonts w:asciiTheme="minorHAnsi" w:hAnsiTheme="minorHAnsi"/>
                <w:b/>
                <w:bCs/>
                <w:szCs w:val="24"/>
                <w:lang w:val="en-GB"/>
              </w:rPr>
              <w:t>DPR</w:t>
            </w:r>
          </w:p>
        </w:tc>
        <w:tc>
          <w:tcPr>
            <w:tcW w:w="1073" w:type="dxa"/>
          </w:tcPr>
          <w:p w:rsidR="005E2D25" w:rsidRPr="005D7282" w:rsidRDefault="005E2D25" w:rsidP="00EF537A">
            <w:pPr>
              <w:rPr>
                <w:rFonts w:asciiTheme="minorHAnsi" w:hAnsiTheme="minorHAnsi"/>
                <w:b/>
                <w:bCs/>
                <w:szCs w:val="24"/>
                <w:lang w:val="en-GB"/>
              </w:rPr>
            </w:pPr>
            <w:r w:rsidRPr="005D7282">
              <w:rPr>
                <w:rFonts w:asciiTheme="minorHAnsi" w:hAnsiTheme="minorHAnsi"/>
                <w:b/>
                <w:bCs/>
                <w:szCs w:val="24"/>
                <w:lang w:val="en-GB"/>
              </w:rPr>
              <w:t>7,5</w:t>
            </w:r>
          </w:p>
        </w:tc>
        <w:tc>
          <w:tcPr>
            <w:tcW w:w="3342" w:type="dxa"/>
          </w:tcPr>
          <w:p w:rsidR="005E2D25" w:rsidRPr="005D7282" w:rsidRDefault="005E2D25" w:rsidP="00EF537A">
            <w:pPr>
              <w:rPr>
                <w:rFonts w:asciiTheme="minorHAnsi" w:hAnsiTheme="minorHAnsi"/>
                <w:b/>
                <w:bCs/>
                <w:szCs w:val="24"/>
                <w:lang w:val="en-GB"/>
              </w:rPr>
            </w:pPr>
            <w:r w:rsidRPr="005D7282">
              <w:rPr>
                <w:rFonts w:asciiTheme="minorHAnsi" w:hAnsiTheme="minorHAnsi"/>
                <w:b/>
                <w:bCs/>
                <w:szCs w:val="24"/>
                <w:lang w:val="en-GB"/>
              </w:rPr>
              <w:t>Public Relations &amp; Public Affairs</w:t>
            </w:r>
          </w:p>
        </w:tc>
        <w:tc>
          <w:tcPr>
            <w:tcW w:w="1172" w:type="dxa"/>
          </w:tcPr>
          <w:p w:rsidR="005E2D25" w:rsidRPr="005D7282" w:rsidRDefault="005E2D25" w:rsidP="00EF537A">
            <w:pPr>
              <w:rPr>
                <w:rFonts w:asciiTheme="minorHAnsi" w:hAnsiTheme="minorHAnsi"/>
                <w:b/>
                <w:bCs/>
                <w:lang w:val="en-GB"/>
              </w:rPr>
            </w:pPr>
            <w:r w:rsidRPr="005D7282">
              <w:rPr>
                <w:rFonts w:asciiTheme="minorHAnsi" w:hAnsiTheme="minorHAnsi"/>
                <w:b/>
                <w:bCs/>
                <w:lang w:val="en-GB"/>
              </w:rPr>
              <w:t xml:space="preserve">(1,2 depending on enrolment) / 3,4 </w:t>
            </w:r>
          </w:p>
        </w:tc>
      </w:tr>
      <w:tr w:rsidR="00535A28" w:rsidRPr="005D7282" w:rsidTr="00EF537A">
        <w:trPr>
          <w:trHeight w:val="479"/>
        </w:trPr>
        <w:tc>
          <w:tcPr>
            <w:tcW w:w="1666" w:type="dxa"/>
          </w:tcPr>
          <w:p w:rsidR="00535A28" w:rsidRPr="005D7282" w:rsidRDefault="00535A28" w:rsidP="00EF537A">
            <w:pPr>
              <w:rPr>
                <w:rFonts w:asciiTheme="minorHAnsi" w:hAnsiTheme="minorHAnsi"/>
                <w:b/>
                <w:bCs/>
                <w:szCs w:val="24"/>
                <w:lang w:val="en-GB"/>
              </w:rPr>
            </w:pPr>
          </w:p>
        </w:tc>
        <w:tc>
          <w:tcPr>
            <w:tcW w:w="2033" w:type="dxa"/>
          </w:tcPr>
          <w:p w:rsidR="00535A28" w:rsidRPr="005D7282" w:rsidRDefault="00535A28" w:rsidP="00EF537A">
            <w:pPr>
              <w:rPr>
                <w:rFonts w:asciiTheme="minorHAnsi" w:hAnsiTheme="minorHAnsi"/>
                <w:b/>
                <w:bCs/>
                <w:szCs w:val="24"/>
                <w:lang w:val="en-GB"/>
              </w:rPr>
            </w:pPr>
            <w:r w:rsidRPr="005D7282">
              <w:rPr>
                <w:rFonts w:asciiTheme="minorHAnsi" w:hAnsiTheme="minorHAnsi"/>
                <w:b/>
                <w:bCs/>
                <w:szCs w:val="24"/>
                <w:lang w:val="en-GB"/>
              </w:rPr>
              <w:t>BN1</w:t>
            </w:r>
          </w:p>
        </w:tc>
        <w:tc>
          <w:tcPr>
            <w:tcW w:w="1073" w:type="dxa"/>
          </w:tcPr>
          <w:p w:rsidR="00535A28" w:rsidRPr="005D7282" w:rsidRDefault="00535A28" w:rsidP="00EF537A">
            <w:pPr>
              <w:rPr>
                <w:rFonts w:asciiTheme="minorHAnsi" w:hAnsiTheme="minorHAnsi"/>
                <w:b/>
                <w:bCs/>
                <w:szCs w:val="24"/>
                <w:lang w:val="en-GB"/>
              </w:rPr>
            </w:pPr>
            <w:r w:rsidRPr="005D7282">
              <w:rPr>
                <w:rFonts w:asciiTheme="minorHAnsi" w:hAnsiTheme="minorHAnsi"/>
                <w:b/>
                <w:bCs/>
                <w:szCs w:val="24"/>
                <w:lang w:val="en-GB"/>
              </w:rPr>
              <w:t>7,5</w:t>
            </w:r>
          </w:p>
        </w:tc>
        <w:tc>
          <w:tcPr>
            <w:tcW w:w="3342" w:type="dxa"/>
          </w:tcPr>
          <w:p w:rsidR="00535A28" w:rsidRPr="005D7282" w:rsidRDefault="00535A28" w:rsidP="00474454">
            <w:pPr>
              <w:rPr>
                <w:rFonts w:asciiTheme="minorHAnsi" w:hAnsiTheme="minorHAnsi"/>
                <w:b/>
                <w:bCs/>
                <w:szCs w:val="24"/>
                <w:lang w:val="en-GB"/>
              </w:rPr>
            </w:pPr>
            <w:r w:rsidRPr="005D7282">
              <w:rPr>
                <w:rFonts w:asciiTheme="minorHAnsi" w:hAnsiTheme="minorHAnsi"/>
                <w:b/>
                <w:bCs/>
                <w:szCs w:val="24"/>
                <w:lang w:val="en-GB"/>
              </w:rPr>
              <w:t>Control and Information Systems</w:t>
            </w:r>
          </w:p>
        </w:tc>
        <w:tc>
          <w:tcPr>
            <w:tcW w:w="1172" w:type="dxa"/>
          </w:tcPr>
          <w:p w:rsidR="00535A28" w:rsidRPr="005D7282" w:rsidRDefault="00535A28" w:rsidP="00EF537A">
            <w:pPr>
              <w:rPr>
                <w:rFonts w:asciiTheme="minorHAnsi" w:hAnsiTheme="minorHAnsi"/>
                <w:b/>
                <w:bCs/>
                <w:lang w:val="en-GB"/>
              </w:rPr>
            </w:pPr>
            <w:r w:rsidRPr="005D7282">
              <w:rPr>
                <w:rFonts w:asciiTheme="minorHAnsi" w:hAnsiTheme="minorHAnsi"/>
                <w:b/>
                <w:bCs/>
                <w:lang w:val="en-GB"/>
              </w:rPr>
              <w:t>1,2 / 3,4</w:t>
            </w:r>
          </w:p>
        </w:tc>
      </w:tr>
      <w:tr w:rsidR="00535A28" w:rsidRPr="005D7282" w:rsidTr="00EF537A">
        <w:trPr>
          <w:trHeight w:val="479"/>
        </w:trPr>
        <w:tc>
          <w:tcPr>
            <w:tcW w:w="1666" w:type="dxa"/>
          </w:tcPr>
          <w:p w:rsidR="00535A28" w:rsidRPr="005D7282" w:rsidRDefault="00535A28" w:rsidP="00EF537A">
            <w:pPr>
              <w:rPr>
                <w:rFonts w:asciiTheme="minorHAnsi" w:hAnsiTheme="minorHAnsi"/>
                <w:b/>
                <w:bCs/>
                <w:szCs w:val="24"/>
                <w:lang w:val="en-GB"/>
              </w:rPr>
            </w:pPr>
          </w:p>
        </w:tc>
        <w:tc>
          <w:tcPr>
            <w:tcW w:w="2033" w:type="dxa"/>
          </w:tcPr>
          <w:p w:rsidR="00535A28" w:rsidRPr="005D7282" w:rsidRDefault="00535A28" w:rsidP="00EF537A">
            <w:pPr>
              <w:rPr>
                <w:rFonts w:asciiTheme="minorHAnsi" w:hAnsiTheme="minorHAnsi"/>
                <w:b/>
                <w:bCs/>
                <w:szCs w:val="24"/>
                <w:lang w:val="en-GB"/>
              </w:rPr>
            </w:pPr>
            <w:r w:rsidRPr="005D7282">
              <w:rPr>
                <w:rFonts w:asciiTheme="minorHAnsi" w:hAnsiTheme="minorHAnsi"/>
                <w:b/>
                <w:bCs/>
                <w:szCs w:val="24"/>
                <w:lang w:val="en-GB"/>
              </w:rPr>
              <w:t>BN2</w:t>
            </w:r>
          </w:p>
        </w:tc>
        <w:tc>
          <w:tcPr>
            <w:tcW w:w="1073" w:type="dxa"/>
          </w:tcPr>
          <w:p w:rsidR="00535A28" w:rsidRPr="005D7282" w:rsidRDefault="00535A28" w:rsidP="00EF537A">
            <w:pPr>
              <w:rPr>
                <w:rFonts w:asciiTheme="minorHAnsi" w:hAnsiTheme="minorHAnsi"/>
                <w:b/>
                <w:bCs/>
                <w:szCs w:val="24"/>
                <w:lang w:val="en-GB"/>
              </w:rPr>
            </w:pPr>
            <w:r w:rsidRPr="005D7282">
              <w:rPr>
                <w:rFonts w:asciiTheme="minorHAnsi" w:hAnsiTheme="minorHAnsi"/>
                <w:b/>
                <w:bCs/>
                <w:szCs w:val="24"/>
                <w:lang w:val="en-GB"/>
              </w:rPr>
              <w:t>7,5</w:t>
            </w:r>
          </w:p>
        </w:tc>
        <w:tc>
          <w:tcPr>
            <w:tcW w:w="3342" w:type="dxa"/>
          </w:tcPr>
          <w:p w:rsidR="00535A28" w:rsidRPr="005D7282" w:rsidRDefault="00535A28" w:rsidP="00474454">
            <w:pPr>
              <w:rPr>
                <w:rFonts w:asciiTheme="minorHAnsi" w:hAnsiTheme="minorHAnsi"/>
                <w:b/>
                <w:bCs/>
                <w:szCs w:val="24"/>
                <w:lang w:val="en-GB"/>
              </w:rPr>
            </w:pPr>
            <w:r w:rsidRPr="005D7282">
              <w:rPr>
                <w:rFonts w:asciiTheme="minorHAnsi" w:hAnsiTheme="minorHAnsi"/>
                <w:b/>
                <w:bCs/>
                <w:szCs w:val="24"/>
                <w:lang w:val="en-GB"/>
              </w:rPr>
              <w:t>Manufacturing Processes and ERP</w:t>
            </w:r>
          </w:p>
        </w:tc>
        <w:tc>
          <w:tcPr>
            <w:tcW w:w="1172" w:type="dxa"/>
          </w:tcPr>
          <w:p w:rsidR="00535A28" w:rsidRPr="005D7282" w:rsidRDefault="00535A28" w:rsidP="00EF537A">
            <w:pPr>
              <w:rPr>
                <w:rFonts w:asciiTheme="minorHAnsi" w:hAnsiTheme="minorHAnsi"/>
                <w:b/>
                <w:bCs/>
                <w:lang w:val="en-GB"/>
              </w:rPr>
            </w:pPr>
            <w:r w:rsidRPr="005D7282">
              <w:rPr>
                <w:rFonts w:asciiTheme="minorHAnsi" w:hAnsiTheme="minorHAnsi"/>
                <w:b/>
                <w:bCs/>
                <w:lang w:val="en-GB"/>
              </w:rPr>
              <w:t>1,2 / 3,4</w:t>
            </w:r>
          </w:p>
        </w:tc>
      </w:tr>
      <w:tr w:rsidR="00535A28" w:rsidRPr="005D7282" w:rsidTr="00EF537A">
        <w:trPr>
          <w:trHeight w:val="479"/>
        </w:trPr>
        <w:tc>
          <w:tcPr>
            <w:tcW w:w="1666" w:type="dxa"/>
          </w:tcPr>
          <w:p w:rsidR="00535A28" w:rsidRPr="005D7282" w:rsidRDefault="00535A28" w:rsidP="008324F3">
            <w:pPr>
              <w:rPr>
                <w:rFonts w:asciiTheme="minorHAnsi" w:hAnsiTheme="minorHAnsi"/>
                <w:b/>
                <w:bCs/>
                <w:szCs w:val="24"/>
                <w:lang w:val="en-GB"/>
              </w:rPr>
            </w:pPr>
          </w:p>
        </w:tc>
        <w:tc>
          <w:tcPr>
            <w:tcW w:w="2033" w:type="dxa"/>
          </w:tcPr>
          <w:p w:rsidR="00535A28" w:rsidRPr="005D7282" w:rsidRDefault="00535A28" w:rsidP="008324F3">
            <w:pPr>
              <w:rPr>
                <w:rFonts w:asciiTheme="minorHAnsi" w:hAnsiTheme="minorHAnsi"/>
                <w:b/>
                <w:bCs/>
                <w:szCs w:val="24"/>
                <w:lang w:val="en-GB"/>
              </w:rPr>
            </w:pPr>
            <w:r w:rsidRPr="005D7282">
              <w:rPr>
                <w:rFonts w:asciiTheme="minorHAnsi" w:hAnsiTheme="minorHAnsi" w:cs="Arial"/>
                <w:b/>
                <w:lang w:val="en-GB"/>
              </w:rPr>
              <w:t>CVO-MIE</w:t>
            </w:r>
          </w:p>
        </w:tc>
        <w:tc>
          <w:tcPr>
            <w:tcW w:w="1073" w:type="dxa"/>
          </w:tcPr>
          <w:p w:rsidR="00535A28" w:rsidRPr="005D7282" w:rsidRDefault="00535A28" w:rsidP="008324F3">
            <w:pPr>
              <w:rPr>
                <w:rFonts w:asciiTheme="minorHAnsi" w:hAnsiTheme="minorHAnsi"/>
                <w:b/>
                <w:bCs/>
                <w:szCs w:val="24"/>
                <w:lang w:val="en-GB"/>
              </w:rPr>
            </w:pPr>
            <w:r w:rsidRPr="005D7282">
              <w:rPr>
                <w:rFonts w:asciiTheme="minorHAnsi" w:hAnsiTheme="minorHAnsi"/>
                <w:b/>
                <w:bCs/>
                <w:szCs w:val="24"/>
                <w:lang w:val="en-GB"/>
              </w:rPr>
              <w:t>7,5</w:t>
            </w:r>
          </w:p>
        </w:tc>
        <w:tc>
          <w:tcPr>
            <w:tcW w:w="3342" w:type="dxa"/>
          </w:tcPr>
          <w:p w:rsidR="00535A28" w:rsidRPr="005D7282" w:rsidRDefault="00535A28" w:rsidP="008324F3">
            <w:pPr>
              <w:rPr>
                <w:rFonts w:asciiTheme="minorHAnsi" w:hAnsiTheme="minorHAnsi"/>
                <w:b/>
                <w:bCs/>
                <w:szCs w:val="24"/>
                <w:lang w:val="en-GB"/>
              </w:rPr>
            </w:pPr>
            <w:r w:rsidRPr="005D7282">
              <w:rPr>
                <w:rFonts w:asciiTheme="minorHAnsi" w:hAnsiTheme="minorHAnsi"/>
                <w:b/>
                <w:bCs/>
                <w:szCs w:val="24"/>
                <w:lang w:val="en-GB"/>
              </w:rPr>
              <w:t>International Entrepreneurship</w:t>
            </w:r>
          </w:p>
        </w:tc>
        <w:tc>
          <w:tcPr>
            <w:tcW w:w="1172" w:type="dxa"/>
          </w:tcPr>
          <w:p w:rsidR="00535A28" w:rsidRPr="005D7282" w:rsidRDefault="00535A28" w:rsidP="008324F3">
            <w:pPr>
              <w:rPr>
                <w:rFonts w:asciiTheme="minorHAnsi" w:hAnsiTheme="minorHAnsi"/>
                <w:b/>
                <w:bCs/>
                <w:lang w:val="en-GB"/>
              </w:rPr>
            </w:pPr>
            <w:r w:rsidRPr="005D7282">
              <w:rPr>
                <w:rFonts w:asciiTheme="minorHAnsi" w:hAnsiTheme="minorHAnsi"/>
                <w:b/>
                <w:bCs/>
                <w:lang w:val="en-GB"/>
              </w:rPr>
              <w:t>1,2 / 3,4</w:t>
            </w:r>
          </w:p>
        </w:tc>
      </w:tr>
      <w:tr w:rsidR="00535A28" w:rsidRPr="005D7282" w:rsidTr="00EF537A">
        <w:trPr>
          <w:trHeight w:val="479"/>
        </w:trPr>
        <w:tc>
          <w:tcPr>
            <w:tcW w:w="9286" w:type="dxa"/>
            <w:gridSpan w:val="5"/>
          </w:tcPr>
          <w:p w:rsidR="00535A28" w:rsidRPr="005D7282" w:rsidRDefault="00535A28" w:rsidP="00EF537A">
            <w:pPr>
              <w:rPr>
                <w:rFonts w:asciiTheme="minorHAnsi" w:hAnsiTheme="minorHAnsi"/>
                <w:b/>
                <w:bCs/>
                <w:i/>
                <w:lang w:val="en-GB"/>
              </w:rPr>
            </w:pPr>
            <w:r w:rsidRPr="005D7282">
              <w:rPr>
                <w:rFonts w:asciiTheme="minorHAnsi" w:hAnsiTheme="minorHAnsi"/>
                <w:b/>
                <w:bCs/>
                <w:i/>
                <w:lang w:val="en-GB"/>
              </w:rPr>
              <w:t>Minors (30 ECTS full programme)</w:t>
            </w:r>
          </w:p>
        </w:tc>
      </w:tr>
      <w:tr w:rsidR="00535A28" w:rsidRPr="005D7282" w:rsidTr="00EF537A">
        <w:trPr>
          <w:trHeight w:val="479"/>
        </w:trPr>
        <w:tc>
          <w:tcPr>
            <w:tcW w:w="1666" w:type="dxa"/>
          </w:tcPr>
          <w:p w:rsidR="00535A28" w:rsidRPr="005D7282" w:rsidRDefault="00535A28" w:rsidP="00EF537A">
            <w:pPr>
              <w:rPr>
                <w:rFonts w:asciiTheme="minorHAnsi" w:hAnsiTheme="minorHAnsi"/>
                <w:b/>
                <w:bCs/>
                <w:szCs w:val="24"/>
                <w:lang w:val="en-GB"/>
              </w:rPr>
            </w:pPr>
          </w:p>
        </w:tc>
        <w:tc>
          <w:tcPr>
            <w:tcW w:w="2033" w:type="dxa"/>
          </w:tcPr>
          <w:p w:rsidR="00535A28" w:rsidRPr="005D7282" w:rsidRDefault="00535A28" w:rsidP="00EF537A">
            <w:pPr>
              <w:rPr>
                <w:rFonts w:asciiTheme="minorHAnsi" w:hAnsiTheme="minorHAnsi"/>
                <w:b/>
                <w:bCs/>
                <w:szCs w:val="24"/>
                <w:lang w:val="en-GB"/>
              </w:rPr>
            </w:pPr>
            <w:r w:rsidRPr="005D7282">
              <w:rPr>
                <w:rFonts w:asciiTheme="minorHAnsi" w:hAnsiTheme="minorHAnsi"/>
                <w:b/>
                <w:bCs/>
                <w:szCs w:val="24"/>
                <w:lang w:val="en-GB"/>
              </w:rPr>
              <w:t>MLM</w:t>
            </w:r>
          </w:p>
        </w:tc>
        <w:tc>
          <w:tcPr>
            <w:tcW w:w="1073" w:type="dxa"/>
          </w:tcPr>
          <w:p w:rsidR="00535A28" w:rsidRPr="005D7282" w:rsidRDefault="00535A28" w:rsidP="00EF537A">
            <w:pPr>
              <w:rPr>
                <w:rFonts w:asciiTheme="minorHAnsi" w:hAnsiTheme="minorHAnsi"/>
                <w:b/>
                <w:bCs/>
                <w:szCs w:val="24"/>
                <w:lang w:val="en-GB"/>
              </w:rPr>
            </w:pPr>
            <w:r w:rsidRPr="005D7282">
              <w:rPr>
                <w:rFonts w:asciiTheme="minorHAnsi" w:hAnsiTheme="minorHAnsi"/>
                <w:b/>
                <w:bCs/>
                <w:szCs w:val="24"/>
                <w:lang w:val="en-GB"/>
              </w:rPr>
              <w:t>30</w:t>
            </w:r>
          </w:p>
        </w:tc>
        <w:tc>
          <w:tcPr>
            <w:tcW w:w="3342" w:type="dxa"/>
          </w:tcPr>
          <w:p w:rsidR="00535A28" w:rsidRPr="005D7282" w:rsidRDefault="00535A28" w:rsidP="00EF537A">
            <w:pPr>
              <w:rPr>
                <w:rFonts w:asciiTheme="minorHAnsi" w:hAnsiTheme="minorHAnsi"/>
                <w:b/>
                <w:bCs/>
                <w:szCs w:val="24"/>
                <w:lang w:val="en-GB"/>
              </w:rPr>
            </w:pPr>
            <w:r w:rsidRPr="005D7282">
              <w:rPr>
                <w:rFonts w:asciiTheme="minorHAnsi" w:hAnsiTheme="minorHAnsi"/>
                <w:b/>
                <w:bCs/>
                <w:szCs w:val="24"/>
                <w:lang w:val="en-GB"/>
              </w:rPr>
              <w:t>Minor Logistics Management</w:t>
            </w:r>
          </w:p>
        </w:tc>
        <w:tc>
          <w:tcPr>
            <w:tcW w:w="1172" w:type="dxa"/>
          </w:tcPr>
          <w:p w:rsidR="00535A28" w:rsidRPr="005D7282" w:rsidRDefault="00535A28" w:rsidP="00EF537A">
            <w:pPr>
              <w:rPr>
                <w:rFonts w:asciiTheme="minorHAnsi" w:hAnsiTheme="minorHAnsi"/>
                <w:b/>
                <w:bCs/>
                <w:lang w:val="en-GB"/>
              </w:rPr>
            </w:pPr>
            <w:r w:rsidRPr="005D7282">
              <w:rPr>
                <w:rFonts w:asciiTheme="minorHAnsi" w:hAnsiTheme="minorHAnsi"/>
                <w:b/>
                <w:bCs/>
                <w:lang w:val="en-GB"/>
              </w:rPr>
              <w:t>Depending on enrolment</w:t>
            </w:r>
          </w:p>
        </w:tc>
      </w:tr>
      <w:tr w:rsidR="00915B27" w:rsidRPr="005D7282" w:rsidTr="00EF537A">
        <w:trPr>
          <w:trHeight w:val="479"/>
        </w:trPr>
        <w:tc>
          <w:tcPr>
            <w:tcW w:w="1666" w:type="dxa"/>
          </w:tcPr>
          <w:p w:rsidR="00915B27" w:rsidRPr="005D7282" w:rsidRDefault="00915B27" w:rsidP="00EF537A">
            <w:pPr>
              <w:rPr>
                <w:rFonts w:asciiTheme="minorHAnsi" w:hAnsiTheme="minorHAnsi"/>
                <w:b/>
                <w:bCs/>
                <w:szCs w:val="24"/>
                <w:lang w:val="en-GB"/>
              </w:rPr>
            </w:pPr>
          </w:p>
        </w:tc>
        <w:tc>
          <w:tcPr>
            <w:tcW w:w="2033" w:type="dxa"/>
          </w:tcPr>
          <w:p w:rsidR="00915B27" w:rsidRPr="005D7282" w:rsidRDefault="00915B27" w:rsidP="00EF537A">
            <w:pPr>
              <w:rPr>
                <w:rFonts w:asciiTheme="minorHAnsi" w:hAnsiTheme="minorHAnsi"/>
                <w:b/>
                <w:bCs/>
                <w:szCs w:val="24"/>
                <w:lang w:val="en-GB"/>
              </w:rPr>
            </w:pPr>
            <w:r w:rsidRPr="005D7282">
              <w:rPr>
                <w:rFonts w:asciiTheme="minorHAnsi" w:hAnsiTheme="minorHAnsi"/>
                <w:b/>
                <w:bCs/>
                <w:szCs w:val="24"/>
                <w:lang w:val="en-GB"/>
              </w:rPr>
              <w:t>CVO-MIE</w:t>
            </w:r>
          </w:p>
        </w:tc>
        <w:tc>
          <w:tcPr>
            <w:tcW w:w="1073" w:type="dxa"/>
          </w:tcPr>
          <w:p w:rsidR="00915B27" w:rsidRPr="005D7282" w:rsidRDefault="00915B27" w:rsidP="00EF537A">
            <w:pPr>
              <w:rPr>
                <w:rFonts w:asciiTheme="minorHAnsi" w:hAnsiTheme="minorHAnsi"/>
                <w:b/>
                <w:bCs/>
                <w:szCs w:val="24"/>
                <w:lang w:val="en-GB"/>
              </w:rPr>
            </w:pPr>
            <w:r w:rsidRPr="005D7282">
              <w:rPr>
                <w:rFonts w:asciiTheme="minorHAnsi" w:hAnsiTheme="minorHAnsi"/>
                <w:b/>
                <w:bCs/>
                <w:szCs w:val="24"/>
                <w:lang w:val="en-GB"/>
              </w:rPr>
              <w:t>30</w:t>
            </w:r>
          </w:p>
        </w:tc>
        <w:tc>
          <w:tcPr>
            <w:tcW w:w="3342" w:type="dxa"/>
          </w:tcPr>
          <w:p w:rsidR="00915B27" w:rsidRPr="005D7282" w:rsidRDefault="00915B27" w:rsidP="00EF537A">
            <w:pPr>
              <w:rPr>
                <w:rFonts w:asciiTheme="minorHAnsi" w:hAnsiTheme="minorHAnsi"/>
                <w:b/>
                <w:bCs/>
                <w:szCs w:val="24"/>
                <w:lang w:val="en-GB"/>
              </w:rPr>
            </w:pPr>
            <w:r w:rsidRPr="005D7282">
              <w:rPr>
                <w:rFonts w:asciiTheme="minorHAnsi" w:hAnsiTheme="minorHAnsi"/>
                <w:b/>
                <w:bCs/>
                <w:szCs w:val="24"/>
                <w:lang w:val="en-GB"/>
              </w:rPr>
              <w:t>International Entrepreneurship</w:t>
            </w:r>
          </w:p>
        </w:tc>
        <w:tc>
          <w:tcPr>
            <w:tcW w:w="1172" w:type="dxa"/>
          </w:tcPr>
          <w:p w:rsidR="00915B27" w:rsidRPr="005D7282" w:rsidRDefault="00915B27" w:rsidP="00EF537A">
            <w:pPr>
              <w:rPr>
                <w:rFonts w:asciiTheme="minorHAnsi" w:hAnsiTheme="minorHAnsi"/>
                <w:b/>
                <w:bCs/>
                <w:lang w:val="en-GB"/>
              </w:rPr>
            </w:pPr>
            <w:r w:rsidRPr="005D7282">
              <w:rPr>
                <w:rFonts w:asciiTheme="minorHAnsi" w:hAnsiTheme="minorHAnsi"/>
                <w:b/>
                <w:bCs/>
                <w:lang w:val="en-GB"/>
              </w:rPr>
              <w:t>Depending on enrolment</w:t>
            </w:r>
          </w:p>
        </w:tc>
      </w:tr>
    </w:tbl>
    <w:p w:rsidR="003F650E" w:rsidRPr="005D7282" w:rsidRDefault="003F650E" w:rsidP="00145ABA">
      <w:pPr>
        <w:rPr>
          <w:rFonts w:asciiTheme="minorHAnsi" w:hAnsiTheme="minorHAnsi"/>
          <w:lang w:val="en-GB"/>
        </w:rPr>
      </w:pPr>
    </w:p>
    <w:sectPr w:rsidR="003F650E" w:rsidRPr="005D7282" w:rsidSect="00C454D2">
      <w:pgSz w:w="11906" w:h="16838" w:code="9"/>
      <w:pgMar w:top="1418" w:right="1418" w:bottom="1139"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CB"/>
    <w:rsid w:val="00034300"/>
    <w:rsid w:val="00096C95"/>
    <w:rsid w:val="000D119A"/>
    <w:rsid w:val="00133CA4"/>
    <w:rsid w:val="00133DF1"/>
    <w:rsid w:val="00145ABA"/>
    <w:rsid w:val="00147B87"/>
    <w:rsid w:val="00187D5D"/>
    <w:rsid w:val="001928DA"/>
    <w:rsid w:val="001C1B3A"/>
    <w:rsid w:val="001C7900"/>
    <w:rsid w:val="002541C7"/>
    <w:rsid w:val="002560A1"/>
    <w:rsid w:val="002D769F"/>
    <w:rsid w:val="003219BA"/>
    <w:rsid w:val="003451F4"/>
    <w:rsid w:val="003832DF"/>
    <w:rsid w:val="003F4734"/>
    <w:rsid w:val="003F650E"/>
    <w:rsid w:val="00482D92"/>
    <w:rsid w:val="00535A28"/>
    <w:rsid w:val="00543BDE"/>
    <w:rsid w:val="00593993"/>
    <w:rsid w:val="005B5712"/>
    <w:rsid w:val="005D7282"/>
    <w:rsid w:val="005E2D25"/>
    <w:rsid w:val="005E3586"/>
    <w:rsid w:val="005F3D16"/>
    <w:rsid w:val="006757F0"/>
    <w:rsid w:val="006D1A47"/>
    <w:rsid w:val="00784998"/>
    <w:rsid w:val="007D565B"/>
    <w:rsid w:val="00817815"/>
    <w:rsid w:val="00826FA2"/>
    <w:rsid w:val="0083444F"/>
    <w:rsid w:val="008624E2"/>
    <w:rsid w:val="008C2418"/>
    <w:rsid w:val="009133CA"/>
    <w:rsid w:val="00915B27"/>
    <w:rsid w:val="00921FDF"/>
    <w:rsid w:val="009E736D"/>
    <w:rsid w:val="00AB00EF"/>
    <w:rsid w:val="00AB28D0"/>
    <w:rsid w:val="00B36CBA"/>
    <w:rsid w:val="00B46EFB"/>
    <w:rsid w:val="00B66A31"/>
    <w:rsid w:val="00B91C21"/>
    <w:rsid w:val="00C454D2"/>
    <w:rsid w:val="00CA706D"/>
    <w:rsid w:val="00D5335D"/>
    <w:rsid w:val="00D560CB"/>
    <w:rsid w:val="00DC1FED"/>
    <w:rsid w:val="00DD53C4"/>
    <w:rsid w:val="00E01868"/>
    <w:rsid w:val="00E5473E"/>
    <w:rsid w:val="00EF537A"/>
    <w:rsid w:val="00FE15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docId w15:val="{8C14975B-5522-4185-A12A-208986B4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4D2"/>
    <w:rPr>
      <w:rFonts w:ascii="Arial" w:hAnsi="Arial"/>
      <w:lang w:eastAsia="en-US"/>
    </w:rPr>
  </w:style>
  <w:style w:type="paragraph" w:styleId="Heading1">
    <w:name w:val="heading 1"/>
    <w:basedOn w:val="Normal"/>
    <w:next w:val="Normal"/>
    <w:qFormat/>
    <w:rsid w:val="00C454D2"/>
    <w:pPr>
      <w:keepNext/>
      <w:outlineLvl w:val="0"/>
    </w:pPr>
    <w:rPr>
      <w:rFonts w:ascii="CG Omega" w:hAnsi="CG Omega"/>
      <w:i/>
      <w:iCs/>
      <w:sz w:val="24"/>
      <w:szCs w:val="24"/>
      <w:lang w:val="en-GB"/>
    </w:rPr>
  </w:style>
  <w:style w:type="paragraph" w:styleId="Heading2">
    <w:name w:val="heading 2"/>
    <w:basedOn w:val="Normal"/>
    <w:next w:val="Normal"/>
    <w:qFormat/>
    <w:rsid w:val="00C454D2"/>
    <w:pPr>
      <w:keepNext/>
      <w:outlineLvl w:val="1"/>
    </w:pPr>
    <w:rPr>
      <w:rFonts w:ascii="CG Omega" w:hAnsi="CG Omega"/>
      <w:b/>
      <w:bCs/>
      <w:sz w:val="32"/>
      <w:szCs w:val="24"/>
      <w:lang w:val="en-GB"/>
    </w:rPr>
  </w:style>
  <w:style w:type="paragraph" w:styleId="Heading3">
    <w:name w:val="heading 3"/>
    <w:basedOn w:val="Normal"/>
    <w:next w:val="Normal"/>
    <w:qFormat/>
    <w:rsid w:val="00C454D2"/>
    <w:pPr>
      <w:keepNext/>
      <w:outlineLvl w:val="2"/>
    </w:pPr>
    <w:rPr>
      <w:rFonts w:ascii="CG Omega" w:hAnsi="CG Omega"/>
      <w:b/>
      <w:bCs/>
      <w:szCs w:val="15"/>
      <w:lang w:val="en-GB"/>
    </w:rPr>
  </w:style>
  <w:style w:type="paragraph" w:styleId="Heading4">
    <w:name w:val="heading 4"/>
    <w:basedOn w:val="Normal"/>
    <w:next w:val="Normal"/>
    <w:qFormat/>
    <w:rsid w:val="00C454D2"/>
    <w:pPr>
      <w:keepNext/>
      <w:outlineLvl w:val="3"/>
    </w:pPr>
    <w:rPr>
      <w:rFonts w:ascii="CG Omega" w:hAnsi="CG Omeg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54D2"/>
    <w:rPr>
      <w:rFonts w:ascii="CG Omega" w:hAnsi="CG Omega"/>
      <w:b/>
      <w:bCs/>
      <w:sz w:val="32"/>
      <w:szCs w:val="24"/>
      <w:lang w:val="en-GB"/>
    </w:rPr>
  </w:style>
  <w:style w:type="paragraph" w:styleId="BodyText2">
    <w:name w:val="Body Text 2"/>
    <w:basedOn w:val="Normal"/>
    <w:rsid w:val="00C454D2"/>
    <w:rPr>
      <w:rFonts w:ascii="CG Omega" w:hAnsi="CG Omega"/>
      <w:sz w:val="24"/>
      <w:szCs w:val="24"/>
      <w:lang w:val="en-GB"/>
    </w:rPr>
  </w:style>
  <w:style w:type="character" w:styleId="Hyperlink">
    <w:name w:val="Hyperlink"/>
    <w:basedOn w:val="DefaultParagraphFont"/>
    <w:rsid w:val="00C454D2"/>
    <w:rPr>
      <w:color w:val="0000FF"/>
      <w:u w:val="single"/>
    </w:rPr>
  </w:style>
  <w:style w:type="paragraph" w:styleId="Title">
    <w:name w:val="Title"/>
    <w:basedOn w:val="Normal"/>
    <w:qFormat/>
    <w:rsid w:val="00C454D2"/>
    <w:pPr>
      <w:jc w:val="center"/>
    </w:pPr>
    <w:rPr>
      <w:rFonts w:ascii="CG Omega" w:hAnsi="CG Omega"/>
      <w:b/>
      <w:bCs/>
      <w:sz w:val="32"/>
      <w:szCs w:val="24"/>
      <w:u w:val="single"/>
      <w:lang w:val="en-GB"/>
    </w:rPr>
  </w:style>
  <w:style w:type="table" w:styleId="TableGrid">
    <w:name w:val="Table Grid"/>
    <w:basedOn w:val="TableNormal"/>
    <w:rsid w:val="00D56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0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lande.vanSchadewijk@han.n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Semester 1</vt:lpstr>
      <vt:lpstr>Semester 1</vt:lpstr>
    </vt:vector>
  </TitlesOfParts>
  <Company>HEAO-ARNHEM</Company>
  <LinksUpToDate>false</LinksUpToDate>
  <CharactersWithSpaces>3105</CharactersWithSpaces>
  <SharedDoc>false</SharedDoc>
  <HLinks>
    <vt:vector size="6" baseType="variant">
      <vt:variant>
        <vt:i4>7995394</vt:i4>
      </vt:variant>
      <vt:variant>
        <vt:i4>0</vt:i4>
      </vt:variant>
      <vt:variant>
        <vt:i4>0</vt:i4>
      </vt:variant>
      <vt:variant>
        <vt:i4>5</vt:i4>
      </vt:variant>
      <vt:variant>
        <vt:lpwstr>mailto:Jolande.vanSchadewijk@han.nl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1</dc:title>
  <dc:creator>Helpdesk</dc:creator>
  <cp:lastModifiedBy>Ingrid Le Coultre-den Ouden</cp:lastModifiedBy>
  <cp:revision>2</cp:revision>
  <cp:lastPrinted>2008-04-22T10:30:00Z</cp:lastPrinted>
  <dcterms:created xsi:type="dcterms:W3CDTF">2015-09-04T12:37:00Z</dcterms:created>
  <dcterms:modified xsi:type="dcterms:W3CDTF">2015-09-04T12:37:00Z</dcterms:modified>
</cp:coreProperties>
</file>